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D6" w:rsidRPr="00922239" w:rsidRDefault="005A3C13" w:rsidP="00A63AA0">
      <w:pPr>
        <w:jc w:val="center"/>
        <w:rPr>
          <w:rFonts w:ascii="Arial" w:hAnsi="Arial" w:cs="Arial"/>
          <w:b/>
        </w:rPr>
      </w:pPr>
      <w:r w:rsidRPr="00922239">
        <w:rPr>
          <w:rFonts w:ascii="Arial" w:hAnsi="Arial" w:cs="Arial"/>
          <w:b/>
        </w:rPr>
        <w:t xml:space="preserve">INSTITUTIONAL </w:t>
      </w:r>
      <w:r w:rsidR="00B12BB3" w:rsidRPr="00922239">
        <w:rPr>
          <w:rFonts w:ascii="Arial" w:hAnsi="Arial" w:cs="Arial"/>
          <w:b/>
        </w:rPr>
        <w:t>PROGRAM REVIEW 20</w:t>
      </w:r>
      <w:r w:rsidR="007405BE" w:rsidRPr="00922239">
        <w:rPr>
          <w:rFonts w:ascii="Arial" w:hAnsi="Arial" w:cs="Arial"/>
          <w:b/>
        </w:rPr>
        <w:t>1</w:t>
      </w:r>
      <w:r w:rsidR="00257E00">
        <w:rPr>
          <w:rFonts w:ascii="Arial" w:hAnsi="Arial" w:cs="Arial"/>
          <w:b/>
        </w:rPr>
        <w:t>1</w:t>
      </w:r>
      <w:r w:rsidR="007405BE" w:rsidRPr="00922239">
        <w:rPr>
          <w:rFonts w:ascii="Arial" w:hAnsi="Arial" w:cs="Arial"/>
          <w:b/>
        </w:rPr>
        <w:t>-201</w:t>
      </w:r>
      <w:r w:rsidR="00257E00">
        <w:rPr>
          <w:rFonts w:ascii="Arial" w:hAnsi="Arial" w:cs="Arial"/>
          <w:b/>
        </w:rPr>
        <w:t>2</w:t>
      </w:r>
    </w:p>
    <w:p w:rsidR="005A3C13" w:rsidRPr="00922239" w:rsidRDefault="005A3C13" w:rsidP="00A63AA0">
      <w:pPr>
        <w:jc w:val="center"/>
        <w:rPr>
          <w:rFonts w:ascii="Arial" w:hAnsi="Arial" w:cs="Arial"/>
          <w:b/>
        </w:rPr>
      </w:pPr>
      <w:r w:rsidRPr="00922239">
        <w:rPr>
          <w:rFonts w:ascii="Arial" w:hAnsi="Arial" w:cs="Arial"/>
          <w:b/>
        </w:rPr>
        <w:t>Pro</w:t>
      </w:r>
      <w:r w:rsidR="007405BE" w:rsidRPr="00922239">
        <w:rPr>
          <w:rFonts w:ascii="Arial" w:hAnsi="Arial" w:cs="Arial"/>
          <w:b/>
        </w:rPr>
        <w:t>gram Efficacy Phase</w:t>
      </w:r>
    </w:p>
    <w:p w:rsidR="005A3C13" w:rsidRPr="00922239" w:rsidRDefault="005A3C13" w:rsidP="000D571E">
      <w:pPr>
        <w:pStyle w:val="Heading2"/>
        <w:tabs>
          <w:tab w:val="left" w:pos="3060"/>
        </w:tabs>
        <w:rPr>
          <w:rFonts w:ascii="Arial" w:hAnsi="Arial" w:cs="Arial"/>
        </w:rPr>
      </w:pPr>
    </w:p>
    <w:p w:rsidR="005A3C13" w:rsidRPr="00922239" w:rsidRDefault="005A3C13" w:rsidP="005A3C13">
      <w:pPr>
        <w:pStyle w:val="Heading2"/>
        <w:tabs>
          <w:tab w:val="left" w:pos="3060"/>
        </w:tabs>
        <w:jc w:val="center"/>
        <w:rPr>
          <w:rFonts w:ascii="Arial" w:hAnsi="Arial" w:cs="Arial"/>
        </w:rPr>
      </w:pPr>
      <w:r w:rsidRPr="00922239">
        <w:rPr>
          <w:rFonts w:ascii="Arial" w:hAnsi="Arial" w:cs="Arial"/>
        </w:rPr>
        <w:t xml:space="preserve"> Purpose of Institutional Program Review</w:t>
      </w:r>
    </w:p>
    <w:p w:rsidR="005A3C13" w:rsidRPr="00922239" w:rsidRDefault="005A3C13" w:rsidP="005A3C13">
      <w:pPr>
        <w:rPr>
          <w:rFonts w:ascii="Arial" w:hAnsi="Arial" w:cs="Arial"/>
        </w:rPr>
      </w:pPr>
    </w:p>
    <w:p w:rsidR="007405BE" w:rsidRPr="000D571E" w:rsidRDefault="007405BE" w:rsidP="007405BE">
      <w:pPr>
        <w:keepNext/>
        <w:outlineLvl w:val="1"/>
        <w:rPr>
          <w:rFonts w:ascii="Arial" w:hAnsi="Arial" w:cs="Arial"/>
          <w:b/>
          <w:bCs/>
          <w:sz w:val="22"/>
          <w:szCs w:val="22"/>
        </w:rPr>
      </w:pPr>
      <w:r w:rsidRPr="000D571E">
        <w:rPr>
          <w:rFonts w:ascii="Arial" w:hAnsi="Arial" w:cs="Arial"/>
          <w:sz w:val="22"/>
          <w:szCs w:val="22"/>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and to make informed decisions about budget and other campus priorities. </w:t>
      </w:r>
    </w:p>
    <w:p w:rsidR="007405BE" w:rsidRPr="000D571E" w:rsidRDefault="007405BE" w:rsidP="007405BE">
      <w:pPr>
        <w:jc w:val="both"/>
        <w:rPr>
          <w:rFonts w:ascii="Arial" w:hAnsi="Arial" w:cs="Arial"/>
          <w:sz w:val="22"/>
          <w:szCs w:val="22"/>
        </w:rPr>
      </w:pPr>
      <w:r w:rsidRPr="000D571E">
        <w:rPr>
          <w:rFonts w:ascii="Arial" w:hAnsi="Arial" w:cs="Arial"/>
          <w:sz w:val="22"/>
          <w:szCs w:val="22"/>
        </w:rPr>
        <w:t> </w:t>
      </w:r>
    </w:p>
    <w:p w:rsidR="007405BE" w:rsidRPr="000D571E" w:rsidRDefault="007405BE" w:rsidP="007405BE">
      <w:pPr>
        <w:jc w:val="both"/>
        <w:rPr>
          <w:rFonts w:ascii="Arial" w:hAnsi="Arial" w:cs="Arial"/>
          <w:sz w:val="22"/>
          <w:szCs w:val="22"/>
        </w:rPr>
      </w:pPr>
      <w:r w:rsidRPr="000D571E">
        <w:rPr>
          <w:rFonts w:ascii="Arial" w:hAnsi="Arial" w:cs="Arial"/>
          <w:sz w:val="22"/>
          <w:szCs w:val="22"/>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7405BE" w:rsidRPr="000D571E" w:rsidRDefault="007405BE" w:rsidP="007405BE">
      <w:pPr>
        <w:jc w:val="both"/>
        <w:rPr>
          <w:rFonts w:ascii="Arial" w:hAnsi="Arial" w:cs="Arial"/>
          <w:sz w:val="22"/>
          <w:szCs w:val="22"/>
        </w:rPr>
      </w:pPr>
      <w:r w:rsidRPr="000D571E">
        <w:rPr>
          <w:rFonts w:ascii="Arial" w:hAnsi="Arial" w:cs="Arial"/>
          <w:sz w:val="22"/>
          <w:szCs w:val="22"/>
        </w:rPr>
        <w:t> </w:t>
      </w:r>
    </w:p>
    <w:p w:rsidR="007405BE" w:rsidRPr="000D571E" w:rsidRDefault="007405BE" w:rsidP="007405BE">
      <w:pPr>
        <w:jc w:val="both"/>
        <w:rPr>
          <w:rFonts w:ascii="Arial" w:hAnsi="Arial" w:cs="Arial"/>
          <w:sz w:val="22"/>
          <w:szCs w:val="22"/>
        </w:rPr>
      </w:pPr>
      <w:r w:rsidRPr="000D571E">
        <w:rPr>
          <w:rFonts w:ascii="Arial" w:hAnsi="Arial" w:cs="Arial"/>
          <w:sz w:val="22"/>
          <w:szCs w:val="22"/>
        </w:rPr>
        <w:t>The purpose of Program Review is to:</w:t>
      </w:r>
    </w:p>
    <w:p w:rsidR="007405BE" w:rsidRPr="00257E00" w:rsidRDefault="007405BE" w:rsidP="00257E00">
      <w:pPr>
        <w:pStyle w:val="ListParagraph"/>
        <w:numPr>
          <w:ilvl w:val="0"/>
          <w:numId w:val="20"/>
        </w:numPr>
        <w:jc w:val="both"/>
        <w:rPr>
          <w:rFonts w:ascii="Arial" w:hAnsi="Arial" w:cs="Arial"/>
          <w:sz w:val="22"/>
          <w:szCs w:val="22"/>
        </w:rPr>
      </w:pPr>
      <w:r w:rsidRPr="00257E00">
        <w:rPr>
          <w:rFonts w:ascii="Arial" w:hAnsi="Arial" w:cs="Arial"/>
          <w:sz w:val="22"/>
          <w:szCs w:val="22"/>
        </w:rPr>
        <w:t>Provide a full examination of how effectively programs and services are meeting departmental, divisional, and institutional goals</w:t>
      </w:r>
    </w:p>
    <w:p w:rsidR="007405BE" w:rsidRPr="00257E00" w:rsidRDefault="007405BE" w:rsidP="00257E00">
      <w:pPr>
        <w:pStyle w:val="ListParagraph"/>
        <w:numPr>
          <w:ilvl w:val="0"/>
          <w:numId w:val="20"/>
        </w:numPr>
        <w:jc w:val="both"/>
        <w:rPr>
          <w:rFonts w:ascii="Arial" w:hAnsi="Arial" w:cs="Arial"/>
          <w:sz w:val="22"/>
          <w:szCs w:val="22"/>
        </w:rPr>
      </w:pPr>
      <w:r w:rsidRPr="00257E00">
        <w:rPr>
          <w:rFonts w:ascii="Arial" w:hAnsi="Arial" w:cs="Arial"/>
          <w:sz w:val="22"/>
          <w:szCs w:val="22"/>
        </w:rPr>
        <w:t>Aid in short-range planning and decision-making</w:t>
      </w:r>
    </w:p>
    <w:p w:rsidR="007405BE" w:rsidRPr="00257E00" w:rsidRDefault="007405BE" w:rsidP="00257E00">
      <w:pPr>
        <w:pStyle w:val="ListParagraph"/>
        <w:numPr>
          <w:ilvl w:val="0"/>
          <w:numId w:val="20"/>
        </w:numPr>
        <w:jc w:val="both"/>
        <w:rPr>
          <w:rFonts w:ascii="Arial" w:hAnsi="Arial" w:cs="Arial"/>
          <w:sz w:val="22"/>
          <w:szCs w:val="22"/>
        </w:rPr>
      </w:pPr>
      <w:r w:rsidRPr="00257E00">
        <w:rPr>
          <w:rFonts w:ascii="Arial" w:hAnsi="Arial" w:cs="Arial"/>
          <w:sz w:val="22"/>
          <w:szCs w:val="22"/>
        </w:rPr>
        <w:t>Improve performance, services, and programs</w:t>
      </w:r>
    </w:p>
    <w:p w:rsidR="007405BE" w:rsidRPr="00257E00" w:rsidRDefault="007405BE" w:rsidP="00257E00">
      <w:pPr>
        <w:pStyle w:val="ListParagraph"/>
        <w:numPr>
          <w:ilvl w:val="0"/>
          <w:numId w:val="20"/>
        </w:numPr>
        <w:jc w:val="both"/>
        <w:rPr>
          <w:rFonts w:ascii="Arial" w:hAnsi="Arial" w:cs="Arial"/>
          <w:sz w:val="22"/>
          <w:szCs w:val="22"/>
        </w:rPr>
      </w:pPr>
      <w:r w:rsidRPr="00257E00">
        <w:rPr>
          <w:rFonts w:ascii="Arial" w:hAnsi="Arial" w:cs="Arial"/>
          <w:sz w:val="22"/>
          <w:szCs w:val="22"/>
        </w:rPr>
        <w:t>Contribute to long-range planning</w:t>
      </w:r>
    </w:p>
    <w:p w:rsidR="007405BE" w:rsidRPr="00257E00" w:rsidRDefault="007405BE" w:rsidP="00257E00">
      <w:pPr>
        <w:pStyle w:val="ListParagraph"/>
        <w:numPr>
          <w:ilvl w:val="0"/>
          <w:numId w:val="20"/>
        </w:numPr>
        <w:jc w:val="both"/>
        <w:rPr>
          <w:rFonts w:ascii="Arial" w:hAnsi="Arial" w:cs="Arial"/>
          <w:sz w:val="22"/>
          <w:szCs w:val="22"/>
        </w:rPr>
      </w:pPr>
      <w:r w:rsidRPr="00257E00">
        <w:rPr>
          <w:rFonts w:ascii="Arial" w:hAnsi="Arial" w:cs="Arial"/>
          <w:sz w:val="22"/>
          <w:szCs w:val="22"/>
        </w:rPr>
        <w:t>Contribute information and recommendations to other college processes, as appropriate</w:t>
      </w:r>
    </w:p>
    <w:p w:rsidR="007405BE" w:rsidRPr="00257E00" w:rsidRDefault="007405BE" w:rsidP="00257E00">
      <w:pPr>
        <w:pStyle w:val="ListParagraph"/>
        <w:numPr>
          <w:ilvl w:val="0"/>
          <w:numId w:val="20"/>
        </w:numPr>
        <w:jc w:val="both"/>
        <w:rPr>
          <w:rFonts w:ascii="Arial" w:hAnsi="Arial" w:cs="Arial"/>
          <w:sz w:val="22"/>
          <w:szCs w:val="22"/>
        </w:rPr>
      </w:pPr>
      <w:r w:rsidRPr="00257E00">
        <w:rPr>
          <w:rFonts w:ascii="Arial" w:hAnsi="Arial" w:cs="Arial"/>
          <w:sz w:val="22"/>
          <w:szCs w:val="22"/>
        </w:rPr>
        <w:t xml:space="preserve">Serve as the campus’ conduit for decision-making by forwarding information to or requesting information from appropriate committees </w:t>
      </w:r>
    </w:p>
    <w:p w:rsidR="007405BE" w:rsidRPr="000D571E" w:rsidRDefault="007405BE" w:rsidP="007405BE">
      <w:pPr>
        <w:jc w:val="both"/>
        <w:rPr>
          <w:rFonts w:ascii="Arial" w:hAnsi="Arial" w:cs="Arial"/>
          <w:sz w:val="22"/>
          <w:szCs w:val="22"/>
        </w:rPr>
      </w:pPr>
      <w:r w:rsidRPr="000D571E">
        <w:rPr>
          <w:rFonts w:ascii="Arial" w:hAnsi="Arial" w:cs="Arial"/>
          <w:sz w:val="22"/>
          <w:szCs w:val="22"/>
        </w:rPr>
        <w:t> </w:t>
      </w:r>
    </w:p>
    <w:p w:rsidR="007405BE" w:rsidRPr="000D571E" w:rsidRDefault="007405BE" w:rsidP="007405BE">
      <w:pPr>
        <w:jc w:val="both"/>
        <w:rPr>
          <w:rFonts w:ascii="Arial" w:hAnsi="Arial" w:cs="Arial"/>
          <w:sz w:val="22"/>
          <w:szCs w:val="22"/>
        </w:rPr>
      </w:pPr>
      <w:r w:rsidRPr="000D571E">
        <w:rPr>
          <w:rFonts w:ascii="Arial" w:hAnsi="Arial" w:cs="Arial"/>
          <w:sz w:val="22"/>
          <w:szCs w:val="22"/>
        </w:rPr>
        <w:t>Our Program Review process is two-fold.  It includes an annual campus-wide needs assessment in the fall, 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7405BE" w:rsidRPr="000D571E" w:rsidRDefault="007405BE" w:rsidP="007405BE">
      <w:pPr>
        <w:jc w:val="both"/>
        <w:rPr>
          <w:rFonts w:ascii="Arial" w:hAnsi="Arial" w:cs="Arial"/>
          <w:sz w:val="22"/>
          <w:szCs w:val="22"/>
        </w:rPr>
      </w:pPr>
      <w:r w:rsidRPr="000D571E">
        <w:rPr>
          <w:rFonts w:ascii="Arial" w:hAnsi="Arial" w:cs="Arial"/>
          <w:sz w:val="22"/>
          <w:szCs w:val="22"/>
        </w:rPr>
        <w:t> </w:t>
      </w:r>
    </w:p>
    <w:p w:rsidR="007405BE" w:rsidRPr="000D571E" w:rsidRDefault="007405BE" w:rsidP="007405BE">
      <w:pPr>
        <w:jc w:val="both"/>
        <w:rPr>
          <w:rFonts w:ascii="Arial" w:hAnsi="Arial" w:cs="Arial"/>
          <w:sz w:val="22"/>
          <w:szCs w:val="22"/>
        </w:rPr>
      </w:pPr>
      <w:r w:rsidRPr="000D571E">
        <w:rPr>
          <w:rFonts w:ascii="Arial" w:hAnsi="Arial" w:cs="Arial"/>
          <w:sz w:val="22"/>
          <w:szCs w:val="22"/>
        </w:rPr>
        <w:t xml:space="preserve">An efficacy team of two disinterested committee members will meeting with you to carefully review and discuss your document.  You will receive detailed feedback regarding the degree to which your program is perceived to meet institutional goals.  The rubric that the team will use to evaluate your program is included with this e-mail  </w:t>
      </w:r>
    </w:p>
    <w:p w:rsidR="007405BE" w:rsidRPr="000D571E" w:rsidRDefault="007405BE" w:rsidP="007405BE">
      <w:pPr>
        <w:jc w:val="both"/>
        <w:rPr>
          <w:rFonts w:ascii="Arial" w:hAnsi="Arial" w:cs="Arial"/>
          <w:sz w:val="22"/>
          <w:szCs w:val="22"/>
        </w:rPr>
      </w:pPr>
      <w:r w:rsidRPr="000D571E">
        <w:rPr>
          <w:rFonts w:ascii="Arial" w:hAnsi="Arial" w:cs="Arial"/>
          <w:sz w:val="22"/>
          <w:szCs w:val="22"/>
        </w:rPr>
        <w:t> </w:t>
      </w:r>
    </w:p>
    <w:p w:rsidR="007405BE" w:rsidRPr="000D571E" w:rsidRDefault="007405BE" w:rsidP="007405BE">
      <w:pPr>
        <w:jc w:val="both"/>
        <w:rPr>
          <w:rFonts w:ascii="Arial" w:hAnsi="Arial" w:cs="Arial"/>
          <w:sz w:val="22"/>
          <w:szCs w:val="22"/>
        </w:rPr>
      </w:pPr>
      <w:r w:rsidRPr="000D571E">
        <w:rPr>
          <w:rFonts w:ascii="Arial" w:hAnsi="Arial" w:cs="Arial"/>
          <w:sz w:val="22"/>
          <w:szCs w:val="22"/>
        </w:rPr>
        <w:t>When you are writing your program evaluation, you may contact efficacy team assigned to review your department or your division representatives for feedback and input.  The list of readers is being sent to you with these forms as a separate attachment.</w:t>
      </w:r>
    </w:p>
    <w:p w:rsidR="007405BE" w:rsidRPr="000D571E" w:rsidRDefault="007405BE" w:rsidP="007405BE">
      <w:pPr>
        <w:jc w:val="both"/>
        <w:rPr>
          <w:rFonts w:ascii="Arial" w:hAnsi="Arial" w:cs="Arial"/>
          <w:sz w:val="22"/>
          <w:szCs w:val="22"/>
        </w:rPr>
      </w:pPr>
      <w:r w:rsidRPr="000D571E">
        <w:rPr>
          <w:rFonts w:ascii="Arial" w:hAnsi="Arial" w:cs="Arial"/>
          <w:sz w:val="22"/>
          <w:szCs w:val="22"/>
        </w:rPr>
        <w:t> </w:t>
      </w:r>
    </w:p>
    <w:p w:rsidR="007405BE" w:rsidRPr="000D571E" w:rsidRDefault="007405BE" w:rsidP="007405BE">
      <w:pPr>
        <w:jc w:val="both"/>
        <w:rPr>
          <w:rFonts w:ascii="Arial" w:hAnsi="Arial" w:cs="Arial"/>
          <w:sz w:val="22"/>
          <w:szCs w:val="22"/>
        </w:rPr>
      </w:pPr>
      <w:r w:rsidRPr="000D571E">
        <w:rPr>
          <w:rFonts w:ascii="Arial" w:hAnsi="Arial" w:cs="Arial"/>
          <w:sz w:val="22"/>
          <w:szCs w:val="22"/>
        </w:rPr>
        <w:t xml:space="preserve">Forms are due back to the Committee Chairs, </w:t>
      </w:r>
      <w:r w:rsidR="000D571E" w:rsidRPr="000D571E">
        <w:rPr>
          <w:rFonts w:ascii="Arial" w:hAnsi="Arial" w:cs="Arial"/>
          <w:sz w:val="22"/>
          <w:szCs w:val="22"/>
        </w:rPr>
        <w:t>Reviews</w:t>
      </w:r>
      <w:r w:rsidRPr="000D571E">
        <w:rPr>
          <w:rFonts w:ascii="Arial" w:hAnsi="Arial" w:cs="Arial"/>
          <w:sz w:val="22"/>
          <w:szCs w:val="22"/>
        </w:rPr>
        <w:t xml:space="preserve"> and Division Dean by </w:t>
      </w:r>
      <w:r w:rsidR="00764CBE">
        <w:rPr>
          <w:rFonts w:ascii="Arial" w:hAnsi="Arial" w:cs="Arial"/>
          <w:sz w:val="22"/>
          <w:szCs w:val="22"/>
          <w:shd w:val="clear" w:color="auto" w:fill="FFFF00"/>
        </w:rPr>
        <w:t>November 2</w:t>
      </w:r>
      <w:r w:rsidRPr="000D571E">
        <w:rPr>
          <w:rFonts w:ascii="Arial" w:hAnsi="Arial" w:cs="Arial"/>
          <w:sz w:val="22"/>
          <w:szCs w:val="22"/>
          <w:shd w:val="clear" w:color="auto" w:fill="FFFF00"/>
        </w:rPr>
        <w:t>, 2011.</w:t>
      </w:r>
    </w:p>
    <w:p w:rsidR="007405BE" w:rsidRPr="000D571E" w:rsidRDefault="007405BE" w:rsidP="007405BE">
      <w:pPr>
        <w:rPr>
          <w:rFonts w:ascii="Arial" w:hAnsi="Arial" w:cs="Arial"/>
          <w:i/>
          <w:sz w:val="22"/>
          <w:szCs w:val="22"/>
          <w:u w:val="single"/>
        </w:rPr>
      </w:pPr>
      <w:r w:rsidRPr="000D571E">
        <w:rPr>
          <w:rFonts w:ascii="Arial" w:hAnsi="Arial" w:cs="Arial"/>
          <w:i/>
          <w:sz w:val="22"/>
          <w:szCs w:val="22"/>
          <w:u w:val="single"/>
        </w:rPr>
        <w:t>It is the writer’s responsibility to be sure the Committee receives the forms on time.</w:t>
      </w:r>
    </w:p>
    <w:p w:rsidR="007405BE" w:rsidRPr="000D571E" w:rsidRDefault="007405BE" w:rsidP="007405BE">
      <w:pPr>
        <w:rPr>
          <w:rFonts w:ascii="Arial" w:hAnsi="Arial" w:cs="Arial"/>
          <w:sz w:val="22"/>
          <w:szCs w:val="22"/>
          <w:u w:val="single"/>
        </w:rPr>
      </w:pPr>
    </w:p>
    <w:p w:rsidR="007405BE" w:rsidRPr="000D571E" w:rsidRDefault="007405BE" w:rsidP="007405BE">
      <w:pPr>
        <w:jc w:val="both"/>
        <w:rPr>
          <w:rFonts w:ascii="Arial" w:hAnsi="Arial" w:cs="Arial"/>
          <w:sz w:val="22"/>
          <w:szCs w:val="22"/>
        </w:rPr>
      </w:pPr>
      <w:r w:rsidRPr="000D571E">
        <w:rPr>
          <w:rFonts w:ascii="Arial" w:hAnsi="Arial" w:cs="Arial"/>
          <w:sz w:val="22"/>
          <w:szCs w:val="22"/>
        </w:rPr>
        <w:t>In response to campus wide feedback that program review be a more interactive process, the committee pilot</w:t>
      </w:r>
      <w:r w:rsidR="00015D59" w:rsidRPr="000D571E">
        <w:rPr>
          <w:rFonts w:ascii="Arial" w:hAnsi="Arial" w:cs="Arial"/>
          <w:sz w:val="22"/>
          <w:szCs w:val="22"/>
        </w:rPr>
        <w:t>ed</w:t>
      </w:r>
      <w:r w:rsidRPr="000D571E">
        <w:rPr>
          <w:rFonts w:ascii="Arial" w:hAnsi="Arial" w:cs="Arial"/>
          <w:sz w:val="22"/>
          <w:szCs w:val="22"/>
        </w:rPr>
        <w:t xml:space="preserve"> a </w:t>
      </w:r>
      <w:r w:rsidR="00015D59" w:rsidRPr="000D571E">
        <w:rPr>
          <w:rFonts w:ascii="Arial" w:hAnsi="Arial" w:cs="Arial"/>
          <w:sz w:val="22"/>
          <w:szCs w:val="22"/>
        </w:rPr>
        <w:t xml:space="preserve">new </w:t>
      </w:r>
      <w:r w:rsidRPr="000D571E">
        <w:rPr>
          <w:rFonts w:ascii="Arial" w:hAnsi="Arial" w:cs="Arial"/>
          <w:sz w:val="22"/>
          <w:szCs w:val="22"/>
        </w:rPr>
        <w:t xml:space="preserve">program efficacy </w:t>
      </w:r>
      <w:r w:rsidR="00015D59" w:rsidRPr="000D571E">
        <w:rPr>
          <w:rFonts w:ascii="Arial" w:hAnsi="Arial" w:cs="Arial"/>
          <w:sz w:val="22"/>
          <w:szCs w:val="22"/>
        </w:rPr>
        <w:t>process in Spring 2010 that included</w:t>
      </w:r>
      <w:r w:rsidRPr="000D571E">
        <w:rPr>
          <w:rFonts w:ascii="Arial" w:hAnsi="Arial" w:cs="Arial"/>
          <w:sz w:val="22"/>
          <w:szCs w:val="22"/>
        </w:rPr>
        <w:t xml:space="preserve"> a review team who will interviews and/or tour a program area during the efficacy process. Another campus concern focused on the duplication of information required for campus reports. The </w:t>
      </w:r>
      <w:r w:rsidR="00015D59" w:rsidRPr="000D571E">
        <w:rPr>
          <w:rFonts w:ascii="Arial" w:hAnsi="Arial" w:cs="Arial"/>
          <w:sz w:val="22"/>
          <w:szCs w:val="22"/>
        </w:rPr>
        <w:t xml:space="preserve">efficacy process </w:t>
      </w:r>
      <w:r w:rsidRPr="000D571E">
        <w:rPr>
          <w:rFonts w:ascii="Arial" w:hAnsi="Arial" w:cs="Arial"/>
          <w:sz w:val="22"/>
          <w:szCs w:val="22"/>
        </w:rPr>
        <w:t xml:space="preserve">will incorporate the Educational Master Plan One-Page Summary (EMP Summary) and strive to reduce duplication of information while maintaining a high quality efficacy process. </w:t>
      </w:r>
    </w:p>
    <w:p w:rsidR="00FE7FA9" w:rsidRPr="00922239" w:rsidRDefault="00FE7FA9" w:rsidP="005A3C13">
      <w:pPr>
        <w:tabs>
          <w:tab w:val="left" w:pos="3060"/>
        </w:tabs>
        <w:jc w:val="both"/>
        <w:rPr>
          <w:rFonts w:ascii="Arial" w:hAnsi="Arial" w:cs="Arial"/>
        </w:rPr>
      </w:pPr>
    </w:p>
    <w:p w:rsidR="005A3C13" w:rsidRPr="00922239" w:rsidRDefault="005A3C13" w:rsidP="00211CD6">
      <w:pPr>
        <w:jc w:val="center"/>
        <w:rPr>
          <w:rFonts w:ascii="Arial" w:hAnsi="Arial" w:cs="Arial"/>
          <w:b/>
        </w:rPr>
      </w:pPr>
      <w:r w:rsidRPr="00922239">
        <w:rPr>
          <w:rFonts w:ascii="Arial" w:hAnsi="Arial" w:cs="Arial"/>
        </w:rPr>
        <w:br w:type="page"/>
      </w:r>
      <w:r w:rsidR="007F1C8E">
        <w:rPr>
          <w:rFonts w:ascii="Arial" w:hAnsi="Arial" w:cs="Arial"/>
          <w:b/>
        </w:rPr>
        <w:lastRenderedPageBreak/>
        <w:t>Program Efficacy</w:t>
      </w:r>
      <w:r w:rsidR="00B12BB3" w:rsidRPr="00922239">
        <w:rPr>
          <w:rFonts w:ascii="Arial" w:hAnsi="Arial" w:cs="Arial"/>
          <w:b/>
        </w:rPr>
        <w:t xml:space="preserve"> </w:t>
      </w:r>
      <w:r w:rsidR="00015D59" w:rsidRPr="00922239">
        <w:rPr>
          <w:rFonts w:ascii="Arial" w:hAnsi="Arial" w:cs="Arial"/>
          <w:b/>
        </w:rPr>
        <w:t>2011</w:t>
      </w:r>
      <w:r w:rsidR="007F1C8E">
        <w:rPr>
          <w:rFonts w:ascii="Arial" w:hAnsi="Arial" w:cs="Arial"/>
          <w:b/>
        </w:rPr>
        <w:t>-2012</w:t>
      </w:r>
    </w:p>
    <w:p w:rsidR="005A3C13" w:rsidRPr="00922239" w:rsidRDefault="005A3C13">
      <w:pPr>
        <w:rPr>
          <w:rFonts w:ascii="Arial" w:hAnsi="Arial" w:cs="Arial"/>
        </w:rPr>
      </w:pPr>
    </w:p>
    <w:p w:rsidR="005A3C13" w:rsidRPr="00922239" w:rsidRDefault="005A3C13">
      <w:pPr>
        <w:rPr>
          <w:rFonts w:ascii="Arial" w:hAnsi="Arial" w:cs="Arial"/>
        </w:rPr>
      </w:pPr>
      <w:r w:rsidRPr="00922239">
        <w:rPr>
          <w:rFonts w:ascii="Arial" w:hAnsi="Arial" w:cs="Arial"/>
        </w:rPr>
        <w:t xml:space="preserve">Please complete </w:t>
      </w:r>
      <w:r w:rsidR="00211CD6" w:rsidRPr="00922239">
        <w:rPr>
          <w:rFonts w:ascii="Arial" w:hAnsi="Arial" w:cs="Arial"/>
        </w:rPr>
        <w:t xml:space="preserve">and </w:t>
      </w:r>
      <w:r w:rsidRPr="00922239">
        <w:rPr>
          <w:rFonts w:ascii="Arial" w:hAnsi="Arial" w:cs="Arial"/>
        </w:rPr>
        <w:t xml:space="preserve">attach this </w:t>
      </w:r>
      <w:r w:rsidR="00211CD6" w:rsidRPr="00922239">
        <w:rPr>
          <w:rFonts w:ascii="Arial" w:hAnsi="Arial" w:cs="Arial"/>
        </w:rPr>
        <w:t>cover sheet as the first page of your report.</w:t>
      </w:r>
    </w:p>
    <w:p w:rsidR="005A3C13" w:rsidRPr="00922239" w:rsidRDefault="005A3C13">
      <w:pPr>
        <w:rPr>
          <w:rFonts w:ascii="Arial" w:hAnsi="Arial" w:cs="Arial"/>
        </w:rPr>
      </w:pPr>
    </w:p>
    <w:p w:rsidR="00A63AA0" w:rsidRPr="00922239" w:rsidRDefault="00EA37C8">
      <w:pPr>
        <w:rPr>
          <w:rFonts w:ascii="Arial" w:hAnsi="Arial" w:cs="Arial"/>
          <w:b/>
        </w:rPr>
      </w:pPr>
      <w:r w:rsidRPr="00922239">
        <w:rPr>
          <w:rFonts w:ascii="Arial" w:hAnsi="Arial" w:cs="Arial"/>
          <w:b/>
        </w:rPr>
        <w:t xml:space="preserve">Name of </w:t>
      </w:r>
      <w:r w:rsidR="00602C92" w:rsidRPr="00922239">
        <w:rPr>
          <w:rFonts w:ascii="Arial" w:hAnsi="Arial" w:cs="Arial"/>
          <w:b/>
        </w:rPr>
        <w:t>Program</w:t>
      </w:r>
      <w:r w:rsidRPr="00922239">
        <w:rPr>
          <w:rFonts w:ascii="Arial" w:hAnsi="Arial" w:cs="Arial"/>
          <w:b/>
        </w:rPr>
        <w:t xml:space="preserve">: </w:t>
      </w:r>
      <w:r w:rsidRPr="00922239">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A63AA0" w:rsidRPr="00922239" w:rsidTr="00606F8C">
        <w:tc>
          <w:tcPr>
            <w:tcW w:w="10440" w:type="dxa"/>
          </w:tcPr>
          <w:p w:rsidR="00A63AA0" w:rsidRPr="00922239" w:rsidRDefault="00274B2D">
            <w:pPr>
              <w:rPr>
                <w:rFonts w:ascii="Arial" w:hAnsi="Arial" w:cs="Arial"/>
              </w:rPr>
            </w:pPr>
            <w:r>
              <w:rPr>
                <w:rFonts w:ascii="Arial" w:hAnsi="Arial" w:cs="Arial"/>
              </w:rPr>
              <w:t>Library and Library Computer Lab</w:t>
            </w:r>
          </w:p>
        </w:tc>
      </w:tr>
    </w:tbl>
    <w:p w:rsidR="00A63AA0" w:rsidRPr="00922239" w:rsidRDefault="00A63AA0">
      <w:pPr>
        <w:rPr>
          <w:rFonts w:ascii="Arial" w:hAnsi="Arial" w:cs="Arial"/>
        </w:rPr>
      </w:pPr>
    </w:p>
    <w:p w:rsidR="00A63AA0" w:rsidRPr="00922239" w:rsidRDefault="00A63AA0">
      <w:pPr>
        <w:rPr>
          <w:rFonts w:ascii="Arial" w:hAnsi="Arial" w:cs="Arial"/>
          <w:b/>
        </w:rPr>
      </w:pPr>
      <w:r w:rsidRPr="00922239">
        <w:rPr>
          <w:rFonts w:ascii="Arial" w:hAnsi="Arial" w:cs="Arial"/>
          <w:b/>
        </w:rPr>
        <w:t>Name of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A63AA0" w:rsidRPr="00922239" w:rsidTr="00606F8C">
        <w:tc>
          <w:tcPr>
            <w:tcW w:w="10440" w:type="dxa"/>
          </w:tcPr>
          <w:p w:rsidR="00211CD6" w:rsidRPr="00922239" w:rsidRDefault="003A23A9">
            <w:pPr>
              <w:rPr>
                <w:rFonts w:ascii="Arial" w:hAnsi="Arial" w:cs="Arial"/>
              </w:rPr>
            </w:pPr>
            <w:r>
              <w:rPr>
                <w:rFonts w:ascii="Arial" w:hAnsi="Arial" w:cs="Arial"/>
              </w:rPr>
              <w:t>Library and Learning Support Services</w:t>
            </w:r>
          </w:p>
        </w:tc>
      </w:tr>
    </w:tbl>
    <w:p w:rsidR="00A63AA0" w:rsidRPr="00922239" w:rsidRDefault="00A63AA0">
      <w:pPr>
        <w:rPr>
          <w:rFonts w:ascii="Arial" w:hAnsi="Arial" w:cs="Arial"/>
        </w:rPr>
      </w:pPr>
    </w:p>
    <w:p w:rsidR="00211CD6" w:rsidRPr="00922239" w:rsidRDefault="00211CD6">
      <w:pPr>
        <w:rPr>
          <w:rFonts w:ascii="Arial" w:hAnsi="Arial" w:cs="Arial"/>
          <w:b/>
        </w:rPr>
      </w:pPr>
      <w:r w:rsidRPr="00922239">
        <w:rPr>
          <w:rFonts w:ascii="Arial" w:hAnsi="Arial" w:cs="Arial"/>
          <w:b/>
        </w:rPr>
        <w:t>Name of Person Preparing this Report</w:t>
      </w:r>
      <w:r w:rsidRPr="00922239">
        <w:rPr>
          <w:rFonts w:ascii="Arial" w:hAnsi="Arial" w:cs="Arial"/>
          <w:b/>
        </w:rPr>
        <w:tab/>
      </w:r>
      <w:r w:rsidRPr="00922239">
        <w:rPr>
          <w:rFonts w:ascii="Arial" w:hAnsi="Arial" w:cs="Arial"/>
          <w:b/>
        </w:rPr>
        <w:tab/>
      </w:r>
      <w:r w:rsidRPr="00922239">
        <w:rPr>
          <w:rFonts w:ascii="Arial" w:hAnsi="Arial" w:cs="Arial"/>
          <w:b/>
        </w:rPr>
        <w:tab/>
      </w:r>
      <w:r w:rsidRPr="00922239">
        <w:rPr>
          <w:rFonts w:ascii="Arial" w:hAnsi="Arial" w:cs="Arial"/>
          <w:b/>
        </w:rPr>
        <w:tab/>
      </w:r>
      <w:r w:rsidRPr="00922239">
        <w:rPr>
          <w:rFonts w:ascii="Arial" w:hAnsi="Arial" w:cs="Arial"/>
          <w:b/>
        </w:rPr>
        <w:tab/>
        <w:t>Extension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211CD6" w:rsidRPr="00922239" w:rsidTr="00606F8C">
        <w:tc>
          <w:tcPr>
            <w:tcW w:w="10440" w:type="dxa"/>
          </w:tcPr>
          <w:p w:rsidR="00211CD6" w:rsidRPr="00922239" w:rsidRDefault="00274B2D" w:rsidP="007E1C69">
            <w:pPr>
              <w:rPr>
                <w:rFonts w:ascii="Arial" w:hAnsi="Arial" w:cs="Arial"/>
              </w:rPr>
            </w:pPr>
            <w:r>
              <w:rPr>
                <w:rFonts w:ascii="Arial" w:hAnsi="Arial" w:cs="Arial"/>
              </w:rPr>
              <w:t>Marie Mestas, Celia Huston</w:t>
            </w:r>
          </w:p>
        </w:tc>
      </w:tr>
    </w:tbl>
    <w:p w:rsidR="00F91D75" w:rsidRPr="00922239" w:rsidRDefault="00F91D75">
      <w:pPr>
        <w:rPr>
          <w:rFonts w:ascii="Arial" w:hAnsi="Arial" w:cs="Arial"/>
        </w:rPr>
      </w:pPr>
    </w:p>
    <w:p w:rsidR="00F91D75" w:rsidRPr="00922239" w:rsidRDefault="00F91D75">
      <w:pPr>
        <w:rPr>
          <w:rFonts w:ascii="Arial" w:hAnsi="Arial" w:cs="Arial"/>
          <w:b/>
        </w:rPr>
      </w:pPr>
      <w:r w:rsidRPr="00922239">
        <w:rPr>
          <w:rFonts w:ascii="Arial" w:hAnsi="Arial" w:cs="Arial"/>
          <w:b/>
        </w:rPr>
        <w:t>Name of Department Members Consulted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F91D75" w:rsidRPr="00922239" w:rsidTr="00606F8C">
        <w:tc>
          <w:tcPr>
            <w:tcW w:w="10440" w:type="dxa"/>
          </w:tcPr>
          <w:p w:rsidR="00F91D75" w:rsidRPr="00922239" w:rsidRDefault="00274B2D" w:rsidP="004832C6">
            <w:pPr>
              <w:rPr>
                <w:rFonts w:ascii="Arial" w:hAnsi="Arial" w:cs="Arial"/>
              </w:rPr>
            </w:pPr>
            <w:r>
              <w:rPr>
                <w:rFonts w:ascii="Arial" w:hAnsi="Arial" w:cs="Arial"/>
              </w:rPr>
              <w:t>Angie Gideon, Ginny Evans-Perry</w:t>
            </w:r>
          </w:p>
        </w:tc>
      </w:tr>
    </w:tbl>
    <w:p w:rsidR="00EA37C8" w:rsidRPr="00922239" w:rsidRDefault="00A63AA0">
      <w:pPr>
        <w:rPr>
          <w:rFonts w:ascii="Arial" w:hAnsi="Arial" w:cs="Arial"/>
          <w:b/>
        </w:rPr>
      </w:pPr>
      <w:r w:rsidRPr="00922239">
        <w:rPr>
          <w:rFonts w:ascii="Arial" w:hAnsi="Arial" w:cs="Arial"/>
          <w:b/>
        </w:rPr>
        <w:tab/>
      </w:r>
      <w:r w:rsidRPr="00922239">
        <w:rPr>
          <w:rFonts w:ascii="Arial" w:hAnsi="Arial" w:cs="Arial"/>
          <w:b/>
        </w:rPr>
        <w:tab/>
      </w:r>
    </w:p>
    <w:p w:rsidR="00015D59" w:rsidRPr="00922239" w:rsidRDefault="007F1C8E" w:rsidP="00015D59">
      <w:pPr>
        <w:rPr>
          <w:rFonts w:ascii="Arial" w:hAnsi="Arial" w:cs="Arial"/>
        </w:rPr>
      </w:pPr>
      <w:r>
        <w:rPr>
          <w:rFonts w:ascii="Arial" w:hAnsi="Arial" w:cs="Arial"/>
          <w:b/>
          <w:bCs/>
        </w:rPr>
        <w:t>Reviewers</w:t>
      </w:r>
    </w:p>
    <w:tbl>
      <w:tblPr>
        <w:tblW w:w="0" w:type="auto"/>
        <w:tblCellMar>
          <w:left w:w="0" w:type="dxa"/>
          <w:right w:w="0" w:type="dxa"/>
        </w:tblCellMar>
        <w:tblLook w:val="00A0"/>
      </w:tblPr>
      <w:tblGrid>
        <w:gridCol w:w="10440"/>
      </w:tblGrid>
      <w:tr w:rsidR="00015D59" w:rsidRPr="00922239" w:rsidTr="00A458E1">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5D59" w:rsidRPr="00922239" w:rsidRDefault="00EA00AF" w:rsidP="00480D7F">
            <w:pPr>
              <w:rPr>
                <w:rFonts w:ascii="Arial" w:hAnsi="Arial" w:cs="Arial"/>
              </w:rPr>
            </w:pPr>
            <w:r>
              <w:rPr>
                <w:rFonts w:ascii="Arial" w:hAnsi="Arial" w:cs="Arial"/>
              </w:rPr>
              <w:t xml:space="preserve">Sheri </w:t>
            </w:r>
            <w:proofErr w:type="spellStart"/>
            <w:r>
              <w:rPr>
                <w:rFonts w:ascii="Arial" w:hAnsi="Arial" w:cs="Arial"/>
              </w:rPr>
              <w:t>Lillard</w:t>
            </w:r>
            <w:proofErr w:type="spellEnd"/>
            <w:r>
              <w:rPr>
                <w:rFonts w:ascii="Arial" w:hAnsi="Arial" w:cs="Arial"/>
              </w:rPr>
              <w:t xml:space="preserve">, Jose </w:t>
            </w:r>
            <w:proofErr w:type="spellStart"/>
            <w:r>
              <w:rPr>
                <w:rFonts w:ascii="Arial" w:hAnsi="Arial" w:cs="Arial"/>
              </w:rPr>
              <w:t>Recinos</w:t>
            </w:r>
            <w:proofErr w:type="spellEnd"/>
            <w:r>
              <w:rPr>
                <w:rFonts w:ascii="Arial" w:hAnsi="Arial" w:cs="Arial"/>
              </w:rPr>
              <w:t xml:space="preserve">, </w:t>
            </w:r>
            <w:proofErr w:type="spellStart"/>
            <w:r>
              <w:rPr>
                <w:rFonts w:ascii="Arial" w:hAnsi="Arial" w:cs="Arial"/>
              </w:rPr>
              <w:t>Roccio</w:t>
            </w:r>
            <w:proofErr w:type="spellEnd"/>
            <w:r>
              <w:rPr>
                <w:rFonts w:ascii="Arial" w:hAnsi="Arial" w:cs="Arial"/>
              </w:rPr>
              <w:t xml:space="preserve"> Delgado</w:t>
            </w:r>
          </w:p>
        </w:tc>
      </w:tr>
    </w:tbl>
    <w:p w:rsidR="00015D59" w:rsidRPr="00922239" w:rsidRDefault="00015D59" w:rsidP="00015D59">
      <w:pPr>
        <w:rPr>
          <w:rFonts w:ascii="Arial" w:hAnsi="Arial" w:cs="Arial"/>
        </w:rPr>
      </w:pPr>
      <w:r w:rsidRPr="00922239">
        <w:rPr>
          <w:rFonts w:ascii="Arial" w:hAnsi="Arial" w:cs="Arial"/>
        </w:rPr>
        <w:t> </w:t>
      </w:r>
    </w:p>
    <w:p w:rsidR="00015D59" w:rsidRPr="00922239" w:rsidRDefault="00015D59" w:rsidP="00015D59">
      <w:pPr>
        <w:rPr>
          <w:rFonts w:ascii="Arial" w:hAnsi="Arial" w:cs="Arial"/>
          <w:b/>
        </w:rPr>
      </w:pPr>
      <w:r w:rsidRPr="00922239">
        <w:rPr>
          <w:rFonts w:ascii="Arial" w:hAnsi="Arial" w:cs="Arial"/>
          <w:b/>
        </w:rPr>
        <w:t>Program Review Committee Representatives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15D59" w:rsidRPr="00922239" w:rsidTr="00A458E1">
        <w:tc>
          <w:tcPr>
            <w:tcW w:w="9576" w:type="dxa"/>
          </w:tcPr>
          <w:p w:rsidR="00015D59" w:rsidRPr="00922239" w:rsidRDefault="00015D59" w:rsidP="00A458E1">
            <w:pPr>
              <w:rPr>
                <w:rFonts w:ascii="Arial" w:hAnsi="Arial" w:cs="Arial"/>
              </w:rPr>
            </w:pPr>
          </w:p>
        </w:tc>
      </w:tr>
    </w:tbl>
    <w:p w:rsidR="00015D59" w:rsidRPr="00922239" w:rsidRDefault="00015D59" w:rsidP="00015D59">
      <w:pPr>
        <w:rPr>
          <w:rFonts w:ascii="Arial" w:hAnsi="Arial" w:cs="Arial"/>
        </w:rPr>
      </w:pPr>
    </w:p>
    <w:tbl>
      <w:tblPr>
        <w:tblW w:w="0" w:type="auto"/>
        <w:tblCellMar>
          <w:left w:w="0" w:type="dxa"/>
          <w:right w:w="0" w:type="dxa"/>
        </w:tblCellMar>
        <w:tblLook w:val="00A0"/>
      </w:tblPr>
      <w:tblGrid>
        <w:gridCol w:w="5220"/>
        <w:gridCol w:w="2610"/>
        <w:gridCol w:w="2610"/>
      </w:tblGrid>
      <w:tr w:rsidR="00015D59" w:rsidRPr="00922239" w:rsidTr="00A458E1">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r w:rsidRPr="00922239">
              <w:rPr>
                <w:rFonts w:ascii="Arial" w:hAnsi="Arial" w:cs="Arial"/>
                <w:b/>
                <w:bCs/>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r w:rsidRPr="00922239">
              <w:rPr>
                <w:rFonts w:ascii="Arial" w:hAnsi="Arial" w:cs="Arial"/>
                <w:b/>
                <w:bCs/>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r w:rsidRPr="00922239">
              <w:rPr>
                <w:rFonts w:ascii="Arial" w:hAnsi="Arial" w:cs="Arial"/>
                <w:b/>
                <w:bCs/>
                <w:shd w:val="clear" w:color="auto" w:fill="FFFF00"/>
              </w:rPr>
              <w:t>Date Submitted</w:t>
            </w:r>
          </w:p>
        </w:tc>
      </w:tr>
      <w:tr w:rsidR="00015D59" w:rsidRPr="00922239" w:rsidTr="00764CB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r w:rsidRPr="00922239">
              <w:rPr>
                <w:rFonts w:ascii="Arial" w:hAnsi="Arial" w:cs="Arial"/>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922239" w:rsidRDefault="00E2022A" w:rsidP="00A458E1">
            <w:pPr>
              <w:rPr>
                <w:rFonts w:ascii="Arial" w:hAnsi="Arial" w:cs="Arial"/>
              </w:rPr>
            </w:pPr>
            <w:r>
              <w:rPr>
                <w:rFonts w:ascii="Arial" w:hAnsi="Arial" w:cs="Arial"/>
              </w:rPr>
              <w:t>10/15/11</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p>
        </w:tc>
      </w:tr>
      <w:tr w:rsidR="00015D59" w:rsidRPr="00922239" w:rsidTr="00764CB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r w:rsidRPr="00922239">
              <w:rPr>
                <w:rFonts w:ascii="Arial" w:hAnsi="Arial" w:cs="Arial"/>
              </w:rPr>
              <w:t>Final draft sent to the dean</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922239" w:rsidRDefault="00764CBE" w:rsidP="00A458E1">
            <w:pPr>
              <w:rPr>
                <w:rFonts w:ascii="Arial" w:hAnsi="Arial" w:cs="Arial"/>
              </w:rPr>
            </w:pPr>
            <w:r>
              <w:rPr>
                <w:rFonts w:ascii="Arial" w:hAnsi="Arial" w:cs="Arial"/>
              </w:rPr>
              <w:t>10/19/11</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p>
        </w:tc>
      </w:tr>
      <w:tr w:rsidR="00015D59" w:rsidRPr="00922239" w:rsidTr="00764CB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r w:rsidRPr="00922239">
              <w:rPr>
                <w:rFonts w:ascii="Arial" w:hAnsi="Arial" w:cs="Arial"/>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922239" w:rsidRDefault="00764CBE" w:rsidP="00A458E1">
            <w:pPr>
              <w:rPr>
                <w:rFonts w:ascii="Arial" w:hAnsi="Arial" w:cs="Arial"/>
              </w:rPr>
            </w:pPr>
            <w:r>
              <w:rPr>
                <w:rFonts w:ascii="Arial" w:hAnsi="Arial" w:cs="Arial"/>
              </w:rPr>
              <w:t>11/02/11</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p>
        </w:tc>
      </w:tr>
      <w:tr w:rsidR="00015D59" w:rsidRPr="00922239" w:rsidTr="00764CB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r w:rsidRPr="00922239">
              <w:rPr>
                <w:rFonts w:ascii="Arial" w:hAnsi="Arial" w:cs="Arial"/>
              </w:rPr>
              <w:t>Meeting with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p>
        </w:tc>
      </w:tr>
    </w:tbl>
    <w:p w:rsidR="00015D59" w:rsidRPr="00922239" w:rsidRDefault="00015D59" w:rsidP="00015D59">
      <w:pPr>
        <w:rPr>
          <w:rFonts w:ascii="Arial" w:hAnsi="Arial" w:cs="Arial"/>
        </w:rPr>
      </w:pPr>
      <w:r w:rsidRPr="00922239">
        <w:rPr>
          <w:rFonts w:ascii="Arial" w:hAnsi="Arial" w:cs="Arial"/>
        </w:rPr>
        <w:t> </w:t>
      </w:r>
    </w:p>
    <w:p w:rsidR="00F91D75" w:rsidRPr="00922239" w:rsidRDefault="00F91D7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610"/>
        <w:gridCol w:w="2610"/>
      </w:tblGrid>
      <w:tr w:rsidR="005A3C13" w:rsidRPr="00922239" w:rsidTr="00606F8C">
        <w:tc>
          <w:tcPr>
            <w:tcW w:w="5220" w:type="dxa"/>
          </w:tcPr>
          <w:p w:rsidR="005A3C13" w:rsidRPr="00922239" w:rsidRDefault="005A3C13">
            <w:pPr>
              <w:rPr>
                <w:rFonts w:ascii="Arial" w:hAnsi="Arial" w:cs="Arial"/>
                <w:b/>
                <w:highlight w:val="yellow"/>
              </w:rPr>
            </w:pPr>
            <w:r w:rsidRPr="00922239">
              <w:rPr>
                <w:rFonts w:ascii="Arial" w:hAnsi="Arial" w:cs="Arial"/>
                <w:b/>
              </w:rPr>
              <w:t>Work Flow</w:t>
            </w:r>
          </w:p>
        </w:tc>
        <w:tc>
          <w:tcPr>
            <w:tcW w:w="2610" w:type="dxa"/>
            <w:shd w:val="clear" w:color="auto" w:fill="auto"/>
          </w:tcPr>
          <w:p w:rsidR="005A3C13" w:rsidRPr="00922239" w:rsidRDefault="005A3C13">
            <w:pPr>
              <w:rPr>
                <w:rFonts w:ascii="Arial" w:hAnsi="Arial" w:cs="Arial"/>
                <w:b/>
                <w:highlight w:val="yellow"/>
              </w:rPr>
            </w:pPr>
            <w:r w:rsidRPr="00922239">
              <w:rPr>
                <w:rFonts w:ascii="Arial" w:hAnsi="Arial" w:cs="Arial"/>
                <w:b/>
              </w:rPr>
              <w:t>Due Date</w:t>
            </w:r>
          </w:p>
        </w:tc>
        <w:tc>
          <w:tcPr>
            <w:tcW w:w="2610" w:type="dxa"/>
            <w:shd w:val="clear" w:color="auto" w:fill="auto"/>
          </w:tcPr>
          <w:p w:rsidR="005A3C13" w:rsidRPr="00922239" w:rsidRDefault="005A3C13">
            <w:pPr>
              <w:rPr>
                <w:rFonts w:ascii="Arial" w:hAnsi="Arial" w:cs="Arial"/>
                <w:b/>
                <w:highlight w:val="yellow"/>
              </w:rPr>
            </w:pPr>
            <w:r w:rsidRPr="00922239">
              <w:rPr>
                <w:rFonts w:ascii="Arial" w:hAnsi="Arial" w:cs="Arial"/>
                <w:b/>
              </w:rPr>
              <w:t>Date Submitted</w:t>
            </w:r>
          </w:p>
        </w:tc>
      </w:tr>
      <w:tr w:rsidR="005A3C13" w:rsidRPr="00922239" w:rsidTr="00606F8C">
        <w:tc>
          <w:tcPr>
            <w:tcW w:w="5220" w:type="dxa"/>
          </w:tcPr>
          <w:p w:rsidR="005A3C13" w:rsidRPr="00922239" w:rsidRDefault="005A3C13">
            <w:pPr>
              <w:rPr>
                <w:rFonts w:ascii="Arial" w:hAnsi="Arial" w:cs="Arial"/>
              </w:rPr>
            </w:pPr>
            <w:r w:rsidRPr="00922239">
              <w:rPr>
                <w:rFonts w:ascii="Arial" w:hAnsi="Arial" w:cs="Arial"/>
              </w:rPr>
              <w:t>Date of initial meeting with department</w:t>
            </w:r>
          </w:p>
        </w:tc>
        <w:tc>
          <w:tcPr>
            <w:tcW w:w="2610" w:type="dxa"/>
            <w:shd w:val="clear" w:color="auto" w:fill="auto"/>
          </w:tcPr>
          <w:p w:rsidR="005A3C13" w:rsidRPr="00922239" w:rsidRDefault="005A3C13">
            <w:pPr>
              <w:rPr>
                <w:rFonts w:ascii="Arial" w:hAnsi="Arial" w:cs="Arial"/>
              </w:rPr>
            </w:pPr>
          </w:p>
        </w:tc>
        <w:tc>
          <w:tcPr>
            <w:tcW w:w="2610" w:type="dxa"/>
            <w:shd w:val="clear" w:color="auto" w:fill="auto"/>
          </w:tcPr>
          <w:p w:rsidR="005A3C13" w:rsidRPr="00922239" w:rsidRDefault="003C5233" w:rsidP="003C5233">
            <w:pPr>
              <w:rPr>
                <w:rFonts w:ascii="Arial" w:hAnsi="Arial" w:cs="Arial"/>
              </w:rPr>
            </w:pPr>
            <w:r>
              <w:rPr>
                <w:rFonts w:ascii="Arial" w:hAnsi="Arial" w:cs="Arial"/>
              </w:rPr>
              <w:t>10/3/11</w:t>
            </w:r>
          </w:p>
        </w:tc>
      </w:tr>
      <w:tr w:rsidR="005A3C13" w:rsidRPr="00922239" w:rsidTr="00606F8C">
        <w:tc>
          <w:tcPr>
            <w:tcW w:w="5220" w:type="dxa"/>
          </w:tcPr>
          <w:p w:rsidR="005A3C13" w:rsidRPr="00922239" w:rsidRDefault="005A3C13">
            <w:pPr>
              <w:rPr>
                <w:rFonts w:ascii="Arial" w:hAnsi="Arial" w:cs="Arial"/>
              </w:rPr>
            </w:pPr>
            <w:r w:rsidRPr="00922239">
              <w:rPr>
                <w:rFonts w:ascii="Arial" w:hAnsi="Arial" w:cs="Arial"/>
              </w:rPr>
              <w:t>Final draft sent to the dean</w:t>
            </w:r>
          </w:p>
        </w:tc>
        <w:tc>
          <w:tcPr>
            <w:tcW w:w="2610" w:type="dxa"/>
            <w:shd w:val="clear" w:color="auto" w:fill="auto"/>
          </w:tcPr>
          <w:p w:rsidR="005A3C13" w:rsidRPr="00922239" w:rsidRDefault="005A3C13">
            <w:pPr>
              <w:rPr>
                <w:rFonts w:ascii="Arial" w:hAnsi="Arial" w:cs="Arial"/>
              </w:rPr>
            </w:pPr>
          </w:p>
        </w:tc>
        <w:tc>
          <w:tcPr>
            <w:tcW w:w="2610" w:type="dxa"/>
            <w:shd w:val="clear" w:color="auto" w:fill="auto"/>
          </w:tcPr>
          <w:p w:rsidR="005A3C13" w:rsidRPr="00922239" w:rsidRDefault="003C5233">
            <w:pPr>
              <w:rPr>
                <w:rFonts w:ascii="Arial" w:hAnsi="Arial" w:cs="Arial"/>
              </w:rPr>
            </w:pPr>
            <w:r>
              <w:rPr>
                <w:rFonts w:ascii="Arial" w:hAnsi="Arial" w:cs="Arial"/>
              </w:rPr>
              <w:t>10/28/11</w:t>
            </w:r>
          </w:p>
        </w:tc>
      </w:tr>
      <w:tr w:rsidR="005A3C13" w:rsidRPr="00922239" w:rsidTr="00606F8C">
        <w:tc>
          <w:tcPr>
            <w:tcW w:w="5220" w:type="dxa"/>
          </w:tcPr>
          <w:p w:rsidR="005A3C13" w:rsidRPr="00922239" w:rsidRDefault="005A3C13">
            <w:pPr>
              <w:rPr>
                <w:rFonts w:ascii="Arial" w:hAnsi="Arial" w:cs="Arial"/>
              </w:rPr>
            </w:pPr>
            <w:r w:rsidRPr="00922239">
              <w:rPr>
                <w:rFonts w:ascii="Arial" w:hAnsi="Arial" w:cs="Arial"/>
              </w:rPr>
              <w:t>Report submitted to Program Review co-chair</w:t>
            </w:r>
          </w:p>
        </w:tc>
        <w:tc>
          <w:tcPr>
            <w:tcW w:w="2610" w:type="dxa"/>
            <w:shd w:val="clear" w:color="auto" w:fill="auto"/>
          </w:tcPr>
          <w:p w:rsidR="005A3C13" w:rsidRPr="00922239" w:rsidRDefault="005A3C13">
            <w:pPr>
              <w:rPr>
                <w:rFonts w:ascii="Arial" w:hAnsi="Arial" w:cs="Arial"/>
              </w:rPr>
            </w:pPr>
          </w:p>
        </w:tc>
        <w:tc>
          <w:tcPr>
            <w:tcW w:w="2610" w:type="dxa"/>
            <w:shd w:val="clear" w:color="auto" w:fill="auto"/>
          </w:tcPr>
          <w:p w:rsidR="005A3C13" w:rsidRPr="00922239" w:rsidRDefault="003C5233">
            <w:pPr>
              <w:rPr>
                <w:rFonts w:ascii="Arial" w:hAnsi="Arial" w:cs="Arial"/>
              </w:rPr>
            </w:pPr>
            <w:r>
              <w:rPr>
                <w:rFonts w:ascii="Arial" w:hAnsi="Arial" w:cs="Arial"/>
              </w:rPr>
              <w:t>11/2/11</w:t>
            </w:r>
          </w:p>
        </w:tc>
      </w:tr>
    </w:tbl>
    <w:p w:rsidR="005A3C13" w:rsidRPr="00922239" w:rsidRDefault="005A3C13">
      <w:pPr>
        <w:rPr>
          <w:rFonts w:ascii="Arial" w:hAnsi="Arial" w:cs="Arial"/>
        </w:rPr>
      </w:pPr>
    </w:p>
    <w:p w:rsidR="007632F0" w:rsidRPr="00922239" w:rsidRDefault="00257E00" w:rsidP="00257E00">
      <w:pPr>
        <w:rPr>
          <w:rFonts w:ascii="Arial" w:hAnsi="Arial" w:cs="Arial"/>
        </w:rPr>
      </w:pPr>
      <w:r w:rsidRPr="00922239">
        <w:rPr>
          <w:rFonts w:ascii="Arial" w:hAnsi="Arial" w:cs="Arial"/>
        </w:rPr>
        <w:t xml:space="preserve"> </w:t>
      </w:r>
    </w:p>
    <w:p w:rsidR="00211CD6" w:rsidRPr="00922239" w:rsidRDefault="00211CD6">
      <w:pPr>
        <w:rPr>
          <w:rFonts w:ascii="Arial" w:hAnsi="Arial" w:cs="Arial"/>
          <w:b/>
        </w:rPr>
      </w:pPr>
      <w:r w:rsidRPr="00922239">
        <w:rPr>
          <w:rFonts w:ascii="Arial" w:hAnsi="Arial" w:cs="Arial"/>
          <w:b/>
        </w:rPr>
        <w:t>Staffing</w:t>
      </w:r>
    </w:p>
    <w:p w:rsidR="00211CD6" w:rsidRPr="00922239" w:rsidRDefault="007632F0">
      <w:pPr>
        <w:rPr>
          <w:rFonts w:ascii="Arial" w:hAnsi="Arial" w:cs="Arial"/>
        </w:rPr>
      </w:pPr>
      <w:r w:rsidRPr="00922239">
        <w:rPr>
          <w:rFonts w:ascii="Arial" w:hAnsi="Arial" w:cs="Arial"/>
        </w:rPr>
        <w:t>Please list the number of full and part-time employees in your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629"/>
        <w:gridCol w:w="2648"/>
        <w:gridCol w:w="2335"/>
      </w:tblGrid>
      <w:tr w:rsidR="007632F0" w:rsidRPr="00922239" w:rsidTr="00606F8C">
        <w:tc>
          <w:tcPr>
            <w:tcW w:w="2828" w:type="dxa"/>
          </w:tcPr>
          <w:p w:rsidR="007632F0" w:rsidRPr="00922239" w:rsidRDefault="007632F0">
            <w:pPr>
              <w:rPr>
                <w:rFonts w:ascii="Arial" w:hAnsi="Arial" w:cs="Arial"/>
                <w:b/>
              </w:rPr>
            </w:pPr>
            <w:r w:rsidRPr="00922239">
              <w:rPr>
                <w:rFonts w:ascii="Arial" w:hAnsi="Arial" w:cs="Arial"/>
                <w:b/>
              </w:rPr>
              <w:t>Classification</w:t>
            </w:r>
          </w:p>
        </w:tc>
        <w:tc>
          <w:tcPr>
            <w:tcW w:w="2629" w:type="dxa"/>
          </w:tcPr>
          <w:p w:rsidR="007632F0" w:rsidRPr="00922239" w:rsidRDefault="007632F0">
            <w:pPr>
              <w:rPr>
                <w:rFonts w:ascii="Arial" w:hAnsi="Arial" w:cs="Arial"/>
                <w:b/>
              </w:rPr>
            </w:pPr>
            <w:r w:rsidRPr="00922239">
              <w:rPr>
                <w:rFonts w:ascii="Arial" w:hAnsi="Arial" w:cs="Arial"/>
                <w:b/>
              </w:rPr>
              <w:t>Number Full-Time</w:t>
            </w:r>
          </w:p>
        </w:tc>
        <w:tc>
          <w:tcPr>
            <w:tcW w:w="2648" w:type="dxa"/>
          </w:tcPr>
          <w:p w:rsidR="007632F0" w:rsidRPr="00922239" w:rsidRDefault="007632F0">
            <w:pPr>
              <w:rPr>
                <w:rFonts w:ascii="Arial" w:hAnsi="Arial" w:cs="Arial"/>
                <w:b/>
              </w:rPr>
            </w:pPr>
            <w:r w:rsidRPr="00922239">
              <w:rPr>
                <w:rFonts w:ascii="Arial" w:hAnsi="Arial" w:cs="Arial"/>
                <w:b/>
              </w:rPr>
              <w:t>Number Part-time, Contract</w:t>
            </w:r>
          </w:p>
        </w:tc>
        <w:tc>
          <w:tcPr>
            <w:tcW w:w="2335" w:type="dxa"/>
          </w:tcPr>
          <w:p w:rsidR="007632F0" w:rsidRPr="00922239" w:rsidRDefault="007632F0">
            <w:pPr>
              <w:rPr>
                <w:rFonts w:ascii="Arial" w:hAnsi="Arial" w:cs="Arial"/>
                <w:b/>
              </w:rPr>
            </w:pPr>
            <w:r w:rsidRPr="00922239">
              <w:rPr>
                <w:rFonts w:ascii="Arial" w:hAnsi="Arial" w:cs="Arial"/>
                <w:b/>
              </w:rPr>
              <w:t>Number adjunct, short-term, hourly</w:t>
            </w:r>
          </w:p>
        </w:tc>
      </w:tr>
      <w:tr w:rsidR="007632F0" w:rsidRPr="00922239" w:rsidTr="00606F8C">
        <w:tc>
          <w:tcPr>
            <w:tcW w:w="2828" w:type="dxa"/>
          </w:tcPr>
          <w:p w:rsidR="007632F0" w:rsidRPr="00922239" w:rsidRDefault="007632F0">
            <w:pPr>
              <w:rPr>
                <w:rFonts w:ascii="Arial" w:hAnsi="Arial" w:cs="Arial"/>
              </w:rPr>
            </w:pPr>
            <w:r w:rsidRPr="00922239">
              <w:rPr>
                <w:rFonts w:ascii="Arial" w:hAnsi="Arial" w:cs="Arial"/>
              </w:rPr>
              <w:t>Managers</w:t>
            </w:r>
          </w:p>
        </w:tc>
        <w:tc>
          <w:tcPr>
            <w:tcW w:w="2629" w:type="dxa"/>
          </w:tcPr>
          <w:p w:rsidR="007632F0" w:rsidRPr="00922239" w:rsidRDefault="006325E2">
            <w:pPr>
              <w:rPr>
                <w:rFonts w:ascii="Arial" w:hAnsi="Arial" w:cs="Arial"/>
              </w:rPr>
            </w:pPr>
            <w:r>
              <w:rPr>
                <w:rFonts w:ascii="Arial" w:hAnsi="Arial" w:cs="Arial"/>
              </w:rPr>
              <w:t>1</w:t>
            </w:r>
          </w:p>
        </w:tc>
        <w:tc>
          <w:tcPr>
            <w:tcW w:w="2648" w:type="dxa"/>
          </w:tcPr>
          <w:p w:rsidR="007632F0" w:rsidRPr="00922239" w:rsidRDefault="006325E2">
            <w:pPr>
              <w:rPr>
                <w:rFonts w:ascii="Arial" w:hAnsi="Arial" w:cs="Arial"/>
              </w:rPr>
            </w:pPr>
            <w:r>
              <w:rPr>
                <w:rFonts w:ascii="Arial" w:hAnsi="Arial" w:cs="Arial"/>
              </w:rPr>
              <w:t>0</w:t>
            </w:r>
          </w:p>
        </w:tc>
        <w:tc>
          <w:tcPr>
            <w:tcW w:w="2335" w:type="dxa"/>
          </w:tcPr>
          <w:p w:rsidR="007632F0" w:rsidRPr="00922239" w:rsidRDefault="006325E2">
            <w:pPr>
              <w:rPr>
                <w:rFonts w:ascii="Arial" w:hAnsi="Arial" w:cs="Arial"/>
              </w:rPr>
            </w:pPr>
            <w:r>
              <w:rPr>
                <w:rFonts w:ascii="Arial" w:hAnsi="Arial" w:cs="Arial"/>
              </w:rPr>
              <w:t>0</w:t>
            </w:r>
          </w:p>
        </w:tc>
      </w:tr>
      <w:tr w:rsidR="007632F0" w:rsidRPr="00922239" w:rsidTr="00606F8C">
        <w:tc>
          <w:tcPr>
            <w:tcW w:w="2828" w:type="dxa"/>
          </w:tcPr>
          <w:p w:rsidR="007632F0" w:rsidRPr="00922239" w:rsidRDefault="007632F0">
            <w:pPr>
              <w:rPr>
                <w:rFonts w:ascii="Arial" w:hAnsi="Arial" w:cs="Arial"/>
              </w:rPr>
            </w:pPr>
            <w:r w:rsidRPr="00922239">
              <w:rPr>
                <w:rFonts w:ascii="Arial" w:hAnsi="Arial" w:cs="Arial"/>
              </w:rPr>
              <w:t>Classified Staff</w:t>
            </w:r>
          </w:p>
        </w:tc>
        <w:tc>
          <w:tcPr>
            <w:tcW w:w="2629" w:type="dxa"/>
          </w:tcPr>
          <w:p w:rsidR="007632F0" w:rsidRPr="00922239" w:rsidRDefault="006325E2">
            <w:pPr>
              <w:rPr>
                <w:rFonts w:ascii="Arial" w:hAnsi="Arial" w:cs="Arial"/>
              </w:rPr>
            </w:pPr>
            <w:r>
              <w:rPr>
                <w:rFonts w:ascii="Arial" w:hAnsi="Arial" w:cs="Arial"/>
              </w:rPr>
              <w:t>7</w:t>
            </w:r>
          </w:p>
        </w:tc>
        <w:tc>
          <w:tcPr>
            <w:tcW w:w="2648" w:type="dxa"/>
          </w:tcPr>
          <w:p w:rsidR="007632F0" w:rsidRPr="00922239" w:rsidRDefault="006325E2">
            <w:pPr>
              <w:rPr>
                <w:rFonts w:ascii="Arial" w:hAnsi="Arial" w:cs="Arial"/>
              </w:rPr>
            </w:pPr>
            <w:r>
              <w:rPr>
                <w:rFonts w:ascii="Arial" w:hAnsi="Arial" w:cs="Arial"/>
              </w:rPr>
              <w:t>0</w:t>
            </w:r>
          </w:p>
        </w:tc>
        <w:tc>
          <w:tcPr>
            <w:tcW w:w="2335" w:type="dxa"/>
          </w:tcPr>
          <w:p w:rsidR="007632F0" w:rsidRPr="00922239" w:rsidRDefault="006325E2">
            <w:pPr>
              <w:rPr>
                <w:rFonts w:ascii="Arial" w:hAnsi="Arial" w:cs="Arial"/>
              </w:rPr>
            </w:pPr>
            <w:r>
              <w:rPr>
                <w:rFonts w:ascii="Arial" w:hAnsi="Arial" w:cs="Arial"/>
              </w:rPr>
              <w:t>0</w:t>
            </w:r>
          </w:p>
        </w:tc>
      </w:tr>
      <w:tr w:rsidR="00274B2D" w:rsidRPr="00922239" w:rsidTr="00606F8C">
        <w:tc>
          <w:tcPr>
            <w:tcW w:w="2828" w:type="dxa"/>
          </w:tcPr>
          <w:p w:rsidR="00274B2D" w:rsidRPr="00922239" w:rsidRDefault="00274B2D">
            <w:pPr>
              <w:rPr>
                <w:rFonts w:ascii="Arial" w:hAnsi="Arial" w:cs="Arial"/>
              </w:rPr>
            </w:pPr>
            <w:r>
              <w:rPr>
                <w:rFonts w:ascii="Arial" w:hAnsi="Arial" w:cs="Arial"/>
              </w:rPr>
              <w:t>Faculty</w:t>
            </w:r>
          </w:p>
        </w:tc>
        <w:tc>
          <w:tcPr>
            <w:tcW w:w="2629" w:type="dxa"/>
          </w:tcPr>
          <w:p w:rsidR="00274B2D" w:rsidRPr="00922239" w:rsidRDefault="006325E2">
            <w:pPr>
              <w:rPr>
                <w:rFonts w:ascii="Arial" w:hAnsi="Arial" w:cs="Arial"/>
              </w:rPr>
            </w:pPr>
            <w:r>
              <w:rPr>
                <w:rFonts w:ascii="Arial" w:hAnsi="Arial" w:cs="Arial"/>
              </w:rPr>
              <w:t>3</w:t>
            </w:r>
          </w:p>
        </w:tc>
        <w:tc>
          <w:tcPr>
            <w:tcW w:w="2648" w:type="dxa"/>
          </w:tcPr>
          <w:p w:rsidR="00274B2D" w:rsidRPr="00922239" w:rsidRDefault="006325E2">
            <w:pPr>
              <w:rPr>
                <w:rFonts w:ascii="Arial" w:hAnsi="Arial" w:cs="Arial"/>
              </w:rPr>
            </w:pPr>
            <w:r>
              <w:rPr>
                <w:rFonts w:ascii="Arial" w:hAnsi="Arial" w:cs="Arial"/>
              </w:rPr>
              <w:t>0</w:t>
            </w:r>
          </w:p>
        </w:tc>
        <w:tc>
          <w:tcPr>
            <w:tcW w:w="2335" w:type="dxa"/>
          </w:tcPr>
          <w:p w:rsidR="00274B2D" w:rsidRPr="00922239" w:rsidRDefault="006325E2">
            <w:pPr>
              <w:rPr>
                <w:rFonts w:ascii="Arial" w:hAnsi="Arial" w:cs="Arial"/>
              </w:rPr>
            </w:pPr>
            <w:r>
              <w:rPr>
                <w:rFonts w:ascii="Arial" w:hAnsi="Arial" w:cs="Arial"/>
              </w:rPr>
              <w:t>2</w:t>
            </w:r>
          </w:p>
        </w:tc>
      </w:tr>
      <w:tr w:rsidR="007632F0" w:rsidRPr="00922239" w:rsidTr="00606F8C">
        <w:tc>
          <w:tcPr>
            <w:tcW w:w="2828" w:type="dxa"/>
          </w:tcPr>
          <w:p w:rsidR="007632F0" w:rsidRPr="00922239" w:rsidRDefault="007632F0">
            <w:pPr>
              <w:rPr>
                <w:rFonts w:ascii="Arial" w:hAnsi="Arial" w:cs="Arial"/>
                <w:b/>
              </w:rPr>
            </w:pPr>
            <w:r w:rsidRPr="00922239">
              <w:rPr>
                <w:rFonts w:ascii="Arial" w:hAnsi="Arial" w:cs="Arial"/>
                <w:b/>
              </w:rPr>
              <w:t>Total</w:t>
            </w:r>
          </w:p>
        </w:tc>
        <w:tc>
          <w:tcPr>
            <w:tcW w:w="2629" w:type="dxa"/>
          </w:tcPr>
          <w:p w:rsidR="007632F0" w:rsidRPr="00922239" w:rsidRDefault="006325E2">
            <w:pPr>
              <w:rPr>
                <w:rFonts w:ascii="Arial" w:hAnsi="Arial" w:cs="Arial"/>
              </w:rPr>
            </w:pPr>
            <w:r>
              <w:rPr>
                <w:rFonts w:ascii="Arial" w:hAnsi="Arial" w:cs="Arial"/>
              </w:rPr>
              <w:t>11</w:t>
            </w:r>
          </w:p>
        </w:tc>
        <w:tc>
          <w:tcPr>
            <w:tcW w:w="2648" w:type="dxa"/>
          </w:tcPr>
          <w:p w:rsidR="007632F0" w:rsidRPr="00922239" w:rsidRDefault="007632F0">
            <w:pPr>
              <w:rPr>
                <w:rFonts w:ascii="Arial" w:hAnsi="Arial" w:cs="Arial"/>
              </w:rPr>
            </w:pPr>
          </w:p>
        </w:tc>
        <w:tc>
          <w:tcPr>
            <w:tcW w:w="2335" w:type="dxa"/>
          </w:tcPr>
          <w:p w:rsidR="007632F0" w:rsidRPr="00922239" w:rsidRDefault="006325E2">
            <w:pPr>
              <w:rPr>
                <w:rFonts w:ascii="Arial" w:hAnsi="Arial" w:cs="Arial"/>
              </w:rPr>
            </w:pPr>
            <w:r>
              <w:rPr>
                <w:rFonts w:ascii="Arial" w:hAnsi="Arial" w:cs="Arial"/>
              </w:rPr>
              <w:t>2</w:t>
            </w:r>
          </w:p>
        </w:tc>
      </w:tr>
    </w:tbl>
    <w:p w:rsidR="007632F0" w:rsidRPr="00922239" w:rsidRDefault="007632F0">
      <w:pPr>
        <w:rPr>
          <w:rFonts w:ascii="Arial" w:hAnsi="Arial" w:cs="Arial"/>
        </w:rPr>
      </w:pPr>
    </w:p>
    <w:p w:rsidR="007632F0" w:rsidRPr="00922239" w:rsidRDefault="007632F0">
      <w:pPr>
        <w:rPr>
          <w:rFonts w:ascii="Arial" w:hAnsi="Arial" w:cs="Arial"/>
        </w:rPr>
      </w:pPr>
    </w:p>
    <w:p w:rsidR="007405BE" w:rsidRPr="00922239" w:rsidRDefault="007405BE" w:rsidP="007024C7">
      <w:pPr>
        <w:rPr>
          <w:rFonts w:ascii="Arial" w:hAnsi="Arial" w:cs="Arial"/>
          <w:b/>
        </w:rPr>
      </w:pPr>
    </w:p>
    <w:p w:rsidR="007405BE" w:rsidRPr="00922239" w:rsidRDefault="007405BE" w:rsidP="00EC75F3">
      <w:pPr>
        <w:jc w:val="center"/>
        <w:rPr>
          <w:rFonts w:ascii="Arial" w:hAnsi="Arial" w:cs="Arial"/>
          <w:b/>
        </w:rPr>
      </w:pPr>
    </w:p>
    <w:p w:rsidR="00AF47BD" w:rsidRDefault="00AF47BD" w:rsidP="00C4245E">
      <w:pPr>
        <w:rPr>
          <w:rFonts w:ascii="Arial" w:hAnsi="Arial" w:cs="Arial"/>
          <w:b/>
        </w:rPr>
      </w:pPr>
    </w:p>
    <w:p w:rsidR="00AF47BD" w:rsidRDefault="00AF47BD" w:rsidP="00C4245E">
      <w:pPr>
        <w:rPr>
          <w:rFonts w:ascii="Arial" w:hAnsi="Arial" w:cs="Arial"/>
          <w:b/>
        </w:rPr>
      </w:pPr>
    </w:p>
    <w:p w:rsidR="00AF47BD" w:rsidRDefault="00AF47BD" w:rsidP="00C4245E">
      <w:pPr>
        <w:rPr>
          <w:rFonts w:ascii="Arial" w:hAnsi="Arial" w:cs="Arial"/>
          <w:b/>
        </w:rPr>
      </w:pPr>
    </w:p>
    <w:p w:rsidR="00AF47BD" w:rsidRDefault="00AF47BD" w:rsidP="00C4245E">
      <w:pPr>
        <w:rPr>
          <w:rFonts w:ascii="Arial" w:hAnsi="Arial" w:cs="Arial"/>
          <w:b/>
        </w:rPr>
      </w:pPr>
    </w:p>
    <w:p w:rsidR="00AF47BD" w:rsidRDefault="00AF47BD" w:rsidP="00C4245E">
      <w:pPr>
        <w:rPr>
          <w:rFonts w:ascii="Arial" w:hAnsi="Arial" w:cs="Arial"/>
          <w:b/>
        </w:rPr>
      </w:pPr>
    </w:p>
    <w:p w:rsidR="00AF47BD" w:rsidRDefault="00AF47BD" w:rsidP="00C4245E">
      <w:pPr>
        <w:rPr>
          <w:rFonts w:ascii="Arial" w:hAnsi="Arial" w:cs="Arial"/>
          <w:b/>
        </w:rPr>
      </w:pPr>
    </w:p>
    <w:p w:rsidR="00C4245E" w:rsidRPr="00922239" w:rsidRDefault="000D571E" w:rsidP="00C4245E">
      <w:pPr>
        <w:rPr>
          <w:rFonts w:ascii="Arial" w:hAnsi="Arial" w:cs="Arial"/>
          <w:b/>
        </w:rPr>
      </w:pPr>
      <w:r w:rsidRPr="00922239">
        <w:rPr>
          <w:rFonts w:ascii="Arial" w:hAnsi="Arial" w:cs="Arial"/>
          <w:b/>
        </w:rPr>
        <w:t xml:space="preserve"> </w:t>
      </w:r>
      <w:r w:rsidR="00EC75F3" w:rsidRPr="00922239">
        <w:rPr>
          <w:rFonts w:ascii="Arial" w:hAnsi="Arial" w:cs="Arial"/>
          <w:b/>
        </w:rPr>
        <w:t xml:space="preserve">Part I.  Questions Related to Strategic Initiative: </w:t>
      </w:r>
      <w:r w:rsidR="00C4245E">
        <w:rPr>
          <w:rFonts w:ascii="Arial" w:hAnsi="Arial" w:cs="Arial"/>
          <w:b/>
        </w:rPr>
        <w:br/>
      </w:r>
      <w:r w:rsidR="00EC75F3" w:rsidRPr="00922239">
        <w:rPr>
          <w:rFonts w:ascii="Arial" w:hAnsi="Arial" w:cs="Arial"/>
          <w:b/>
        </w:rPr>
        <w:t>Access</w:t>
      </w:r>
      <w:r w:rsidR="00C4245E">
        <w:rPr>
          <w:rFonts w:ascii="Arial" w:hAnsi="Arial"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4282"/>
        <w:gridCol w:w="4451"/>
      </w:tblGrid>
      <w:tr w:rsidR="00C4245E" w:rsidRPr="00A35BD7" w:rsidTr="00A458E1">
        <w:trPr>
          <w:tblHeader/>
        </w:trPr>
        <w:tc>
          <w:tcPr>
            <w:tcW w:w="0" w:type="auto"/>
            <w:vMerge w:val="restart"/>
          </w:tcPr>
          <w:p w:rsidR="00C4245E" w:rsidRPr="00A35BD7" w:rsidRDefault="00C4245E" w:rsidP="00A458E1">
            <w:pPr>
              <w:rPr>
                <w:rFonts w:ascii="Arial" w:hAnsi="Arial" w:cs="Arial"/>
                <w:b/>
                <w:sz w:val="20"/>
                <w:szCs w:val="20"/>
              </w:rPr>
            </w:pPr>
          </w:p>
          <w:p w:rsidR="00C4245E" w:rsidRPr="00A35BD7" w:rsidRDefault="00C4245E" w:rsidP="00A458E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C4245E" w:rsidRPr="00A35BD7" w:rsidRDefault="00C4245E" w:rsidP="00A458E1">
            <w:pPr>
              <w:jc w:val="center"/>
              <w:rPr>
                <w:rFonts w:ascii="Arial" w:hAnsi="Arial" w:cs="Arial"/>
                <w:b/>
                <w:sz w:val="20"/>
                <w:szCs w:val="20"/>
              </w:rPr>
            </w:pPr>
          </w:p>
          <w:p w:rsidR="00C4245E" w:rsidRPr="00A35BD7" w:rsidRDefault="00C4245E" w:rsidP="00A458E1">
            <w:pPr>
              <w:jc w:val="center"/>
              <w:rPr>
                <w:rFonts w:ascii="Arial" w:hAnsi="Arial" w:cs="Arial"/>
                <w:b/>
                <w:sz w:val="20"/>
                <w:szCs w:val="20"/>
              </w:rPr>
            </w:pPr>
            <w:r w:rsidRPr="00A35BD7">
              <w:rPr>
                <w:rFonts w:ascii="Arial" w:hAnsi="Arial" w:cs="Arial"/>
                <w:b/>
                <w:sz w:val="20"/>
                <w:szCs w:val="20"/>
              </w:rPr>
              <w:t>Institutional Expectations</w:t>
            </w:r>
          </w:p>
          <w:p w:rsidR="00C4245E" w:rsidRPr="00A35BD7" w:rsidRDefault="00C4245E" w:rsidP="00A458E1">
            <w:pPr>
              <w:jc w:val="center"/>
              <w:rPr>
                <w:rFonts w:ascii="Arial" w:hAnsi="Arial" w:cs="Arial"/>
                <w:b/>
                <w:sz w:val="20"/>
                <w:szCs w:val="20"/>
              </w:rPr>
            </w:pPr>
          </w:p>
        </w:tc>
      </w:tr>
      <w:tr w:rsidR="00C4245E" w:rsidRPr="00A35BD7" w:rsidTr="00A458E1">
        <w:trPr>
          <w:tblHeader/>
        </w:trPr>
        <w:tc>
          <w:tcPr>
            <w:tcW w:w="0" w:type="auto"/>
            <w:vMerge/>
          </w:tcPr>
          <w:p w:rsidR="00C4245E" w:rsidRPr="00A35BD7" w:rsidRDefault="00C4245E" w:rsidP="00A458E1">
            <w:pPr>
              <w:rPr>
                <w:rFonts w:ascii="Arial" w:hAnsi="Arial" w:cs="Arial"/>
                <w:sz w:val="20"/>
                <w:szCs w:val="20"/>
              </w:rPr>
            </w:pP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Does Not Meet</w:t>
            </w: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Meets</w:t>
            </w:r>
          </w:p>
        </w:tc>
      </w:tr>
      <w:tr w:rsidR="00C4245E" w:rsidRPr="00A35BD7" w:rsidTr="00A458E1">
        <w:trPr>
          <w:tblHeader/>
        </w:trPr>
        <w:tc>
          <w:tcPr>
            <w:tcW w:w="0" w:type="auto"/>
            <w:gridSpan w:val="3"/>
          </w:tcPr>
          <w:p w:rsidR="00C4245E" w:rsidRPr="00A35BD7" w:rsidRDefault="00C4245E" w:rsidP="00A458E1">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C4245E" w:rsidRPr="00A35BD7" w:rsidTr="00A458E1">
        <w:trPr>
          <w:tblHeader/>
        </w:trPr>
        <w:tc>
          <w:tcPr>
            <w:tcW w:w="0" w:type="auto"/>
          </w:tcPr>
          <w:p w:rsidR="00C4245E" w:rsidRPr="008761D6" w:rsidRDefault="00C4245E" w:rsidP="00A458E1">
            <w:pPr>
              <w:rPr>
                <w:rFonts w:ascii="Arial" w:hAnsi="Arial" w:cs="Arial"/>
                <w:b/>
                <w:i/>
                <w:sz w:val="20"/>
                <w:szCs w:val="20"/>
              </w:rPr>
            </w:pPr>
            <w:r w:rsidRPr="008761D6">
              <w:rPr>
                <w:rFonts w:ascii="Arial" w:hAnsi="Arial" w:cs="Arial"/>
                <w:b/>
                <w:i/>
                <w:sz w:val="20"/>
                <w:szCs w:val="20"/>
              </w:rPr>
              <w:t>Demographics</w:t>
            </w:r>
          </w:p>
        </w:tc>
        <w:tc>
          <w:tcPr>
            <w:tcW w:w="0" w:type="auto"/>
          </w:tcPr>
          <w:p w:rsidR="00C4245E" w:rsidRPr="00527349" w:rsidRDefault="00C4245E" w:rsidP="00A458E1">
            <w:pPr>
              <w:rPr>
                <w:rFonts w:ascii="Arial" w:hAnsi="Arial" w:cs="Arial"/>
                <w:i/>
                <w:sz w:val="20"/>
                <w:szCs w:val="20"/>
              </w:rPr>
            </w:pPr>
            <w:r w:rsidRPr="00527349">
              <w:rPr>
                <w:rFonts w:ascii="Arial" w:hAnsi="Arial" w:cs="Arial"/>
                <w:i/>
                <w:sz w:val="20"/>
                <w:szCs w:val="20"/>
              </w:rPr>
              <w:t xml:space="preserve">The program does not provide </w:t>
            </w:r>
          </w:p>
          <w:p w:rsidR="00C4245E" w:rsidRPr="00527349" w:rsidRDefault="00C4245E" w:rsidP="00A458E1">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C4245E" w:rsidRPr="00527349" w:rsidRDefault="00C4245E" w:rsidP="00A458E1">
            <w:pPr>
              <w:rPr>
                <w:rFonts w:ascii="Arial" w:hAnsi="Arial" w:cs="Arial"/>
                <w:i/>
                <w:sz w:val="20"/>
                <w:szCs w:val="20"/>
              </w:rPr>
            </w:pPr>
          </w:p>
        </w:tc>
        <w:tc>
          <w:tcPr>
            <w:tcW w:w="0" w:type="auto"/>
          </w:tcPr>
          <w:p w:rsidR="00C4245E" w:rsidRPr="00527349" w:rsidRDefault="00C4245E" w:rsidP="00A458E1">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C4245E" w:rsidRPr="00527349" w:rsidRDefault="00C4245E" w:rsidP="00A458E1">
            <w:pPr>
              <w:rPr>
                <w:rFonts w:ascii="Arial" w:hAnsi="Arial" w:cs="Arial"/>
                <w:i/>
                <w:sz w:val="20"/>
                <w:szCs w:val="20"/>
              </w:rPr>
            </w:pPr>
          </w:p>
          <w:p w:rsidR="00C4245E" w:rsidRPr="00527349" w:rsidRDefault="007024C7" w:rsidP="00A458E1">
            <w:pPr>
              <w:rPr>
                <w:rFonts w:ascii="Arial" w:hAnsi="Arial" w:cs="Arial"/>
                <w:i/>
                <w:sz w:val="20"/>
                <w:szCs w:val="20"/>
              </w:rPr>
            </w:pPr>
            <w:r w:rsidRPr="007F1C8E">
              <w:rPr>
                <w:rFonts w:ascii="Arial" w:hAnsi="Arial" w:cs="Arial"/>
                <w:i/>
                <w:sz w:val="20"/>
                <w:szCs w:val="20"/>
              </w:rPr>
              <w:t xml:space="preserve">If </w:t>
            </w:r>
            <w:r w:rsidR="007F1C8E" w:rsidRPr="007F1C8E">
              <w:rPr>
                <w:rFonts w:ascii="Arial" w:hAnsi="Arial" w:cs="Arial"/>
                <w:i/>
                <w:sz w:val="20"/>
                <w:szCs w:val="20"/>
              </w:rPr>
              <w:t>warranted</w:t>
            </w:r>
            <w:r w:rsidR="00C4245E" w:rsidRPr="007F1C8E">
              <w:rPr>
                <w:rFonts w:ascii="Arial" w:hAnsi="Arial" w:cs="Arial"/>
                <w:i/>
                <w:sz w:val="20"/>
                <w:szCs w:val="20"/>
              </w:rPr>
              <w:t>, plans or activities are in place to recruit and retain underserved populations</w:t>
            </w:r>
            <w:r w:rsidR="00C4245E" w:rsidRPr="00257E00">
              <w:rPr>
                <w:rFonts w:ascii="Arial" w:hAnsi="Arial" w:cs="Arial"/>
                <w:i/>
                <w:sz w:val="20"/>
                <w:szCs w:val="20"/>
              </w:rPr>
              <w:t>.</w:t>
            </w:r>
          </w:p>
          <w:p w:rsidR="00C4245E" w:rsidRPr="00527349" w:rsidRDefault="00C4245E" w:rsidP="00A458E1">
            <w:pPr>
              <w:rPr>
                <w:rFonts w:ascii="Arial" w:hAnsi="Arial" w:cs="Arial"/>
                <w:i/>
                <w:sz w:val="20"/>
                <w:szCs w:val="20"/>
              </w:rPr>
            </w:pPr>
            <w:r w:rsidRPr="00527349">
              <w:rPr>
                <w:rFonts w:ascii="Arial" w:hAnsi="Arial" w:cs="Arial"/>
                <w:i/>
                <w:sz w:val="20"/>
                <w:szCs w:val="20"/>
              </w:rPr>
              <w:t xml:space="preserve"> </w:t>
            </w:r>
          </w:p>
        </w:tc>
      </w:tr>
    </w:tbl>
    <w:p w:rsidR="00EC75F3" w:rsidRPr="00922239" w:rsidRDefault="00EC75F3" w:rsidP="00EC75F3">
      <w:pPr>
        <w:jc w:val="center"/>
        <w:rPr>
          <w:rFonts w:ascii="Arial" w:hAnsi="Arial" w:cs="Arial"/>
          <w:b/>
        </w:rPr>
      </w:pPr>
    </w:p>
    <w:tbl>
      <w:tblPr>
        <w:tblpPr w:leftFromText="180" w:rightFromText="180" w:vertAnchor="text" w:tblpY="1"/>
        <w:tblOverlap w:val="never"/>
        <w:tblW w:w="2860" w:type="dxa"/>
        <w:tblInd w:w="28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00"/>
        <w:gridCol w:w="960"/>
      </w:tblGrid>
      <w:tr w:rsidR="003C5233" w:rsidRPr="00E40D0A" w:rsidTr="003C5233">
        <w:trPr>
          <w:trHeight w:val="324"/>
        </w:trPr>
        <w:tc>
          <w:tcPr>
            <w:tcW w:w="1900" w:type="dxa"/>
            <w:shd w:val="clear" w:color="auto" w:fill="auto"/>
            <w:noWrap/>
            <w:vAlign w:val="bottom"/>
            <w:hideMark/>
          </w:tcPr>
          <w:p w:rsidR="003C5233" w:rsidRPr="00E40D0A" w:rsidRDefault="003C5233" w:rsidP="003C5233">
            <w:pPr>
              <w:jc w:val="center"/>
              <w:rPr>
                <w:rFonts w:ascii="Calibri" w:hAnsi="Calibri"/>
                <w:color w:val="000000"/>
              </w:rPr>
            </w:pPr>
            <w:r w:rsidRPr="00E40D0A">
              <w:rPr>
                <w:rFonts w:ascii="Calibri" w:hAnsi="Calibri"/>
                <w:color w:val="000000"/>
                <w:sz w:val="22"/>
                <w:szCs w:val="22"/>
              </w:rPr>
              <w:t>Campus</w:t>
            </w:r>
          </w:p>
        </w:tc>
        <w:tc>
          <w:tcPr>
            <w:tcW w:w="960" w:type="dxa"/>
            <w:shd w:val="clear" w:color="auto" w:fill="auto"/>
            <w:noWrap/>
            <w:vAlign w:val="bottom"/>
            <w:hideMark/>
          </w:tcPr>
          <w:p w:rsidR="003C5233" w:rsidRPr="00E40D0A" w:rsidRDefault="003C5233" w:rsidP="003C5233">
            <w:pPr>
              <w:jc w:val="center"/>
              <w:rPr>
                <w:rFonts w:ascii="Calibri" w:hAnsi="Calibri"/>
                <w:color w:val="000000"/>
              </w:rPr>
            </w:pPr>
          </w:p>
        </w:tc>
      </w:tr>
      <w:tr w:rsidR="003C5233" w:rsidRPr="00E40D0A" w:rsidTr="003C5233">
        <w:trPr>
          <w:trHeight w:val="300"/>
        </w:trPr>
        <w:tc>
          <w:tcPr>
            <w:tcW w:w="1900" w:type="dxa"/>
            <w:shd w:val="clear" w:color="auto" w:fill="auto"/>
            <w:noWrap/>
            <w:vAlign w:val="bottom"/>
            <w:hideMark/>
          </w:tcPr>
          <w:p w:rsidR="003C5233" w:rsidRPr="00E40D0A" w:rsidRDefault="003C5233" w:rsidP="003C5233">
            <w:pPr>
              <w:jc w:val="center"/>
              <w:rPr>
                <w:rFonts w:ascii="Calibri" w:hAnsi="Calibri"/>
                <w:b/>
                <w:bCs/>
                <w:color w:val="000000"/>
              </w:rPr>
            </w:pPr>
            <w:r w:rsidRPr="00E40D0A">
              <w:rPr>
                <w:rFonts w:ascii="Calibri" w:hAnsi="Calibri"/>
                <w:b/>
                <w:bCs/>
                <w:color w:val="000000"/>
                <w:sz w:val="22"/>
                <w:szCs w:val="22"/>
              </w:rPr>
              <w:t>African-American</w:t>
            </w:r>
          </w:p>
        </w:tc>
        <w:tc>
          <w:tcPr>
            <w:tcW w:w="960" w:type="dxa"/>
            <w:shd w:val="clear" w:color="auto" w:fill="auto"/>
            <w:noWrap/>
            <w:vAlign w:val="bottom"/>
            <w:hideMark/>
          </w:tcPr>
          <w:p w:rsidR="003C5233" w:rsidRPr="00E40D0A" w:rsidRDefault="003C5233" w:rsidP="003C5233">
            <w:pPr>
              <w:jc w:val="center"/>
              <w:rPr>
                <w:rFonts w:ascii="Calibri" w:hAnsi="Calibri"/>
                <w:color w:val="000000"/>
              </w:rPr>
            </w:pPr>
            <w:r w:rsidRPr="00E40D0A">
              <w:rPr>
                <w:rFonts w:ascii="Calibri" w:hAnsi="Calibri"/>
                <w:color w:val="000000"/>
                <w:sz w:val="22"/>
                <w:szCs w:val="22"/>
              </w:rPr>
              <w:t>18.55</w:t>
            </w:r>
          </w:p>
        </w:tc>
      </w:tr>
      <w:tr w:rsidR="003C5233" w:rsidRPr="00E40D0A" w:rsidTr="003C5233">
        <w:trPr>
          <w:trHeight w:val="300"/>
        </w:trPr>
        <w:tc>
          <w:tcPr>
            <w:tcW w:w="1900" w:type="dxa"/>
            <w:shd w:val="clear" w:color="auto" w:fill="auto"/>
            <w:noWrap/>
            <w:vAlign w:val="bottom"/>
            <w:hideMark/>
          </w:tcPr>
          <w:p w:rsidR="003C5233" w:rsidRPr="00E40D0A" w:rsidRDefault="003C5233" w:rsidP="003C5233">
            <w:pPr>
              <w:jc w:val="center"/>
              <w:rPr>
                <w:rFonts w:ascii="Calibri" w:hAnsi="Calibri"/>
                <w:b/>
                <w:bCs/>
                <w:color w:val="000000"/>
              </w:rPr>
            </w:pPr>
            <w:r w:rsidRPr="00E40D0A">
              <w:rPr>
                <w:rFonts w:ascii="Calibri" w:hAnsi="Calibri"/>
                <w:b/>
                <w:bCs/>
                <w:color w:val="000000"/>
                <w:sz w:val="22"/>
                <w:szCs w:val="22"/>
              </w:rPr>
              <w:t>Asian</w:t>
            </w:r>
          </w:p>
        </w:tc>
        <w:tc>
          <w:tcPr>
            <w:tcW w:w="960" w:type="dxa"/>
            <w:shd w:val="clear" w:color="auto" w:fill="auto"/>
            <w:noWrap/>
            <w:vAlign w:val="bottom"/>
            <w:hideMark/>
          </w:tcPr>
          <w:p w:rsidR="003C5233" w:rsidRPr="00E40D0A" w:rsidRDefault="003C5233" w:rsidP="003C5233">
            <w:pPr>
              <w:jc w:val="center"/>
              <w:rPr>
                <w:rFonts w:ascii="Calibri" w:hAnsi="Calibri"/>
                <w:color w:val="000000"/>
              </w:rPr>
            </w:pPr>
            <w:r w:rsidRPr="00E40D0A">
              <w:rPr>
                <w:rFonts w:ascii="Calibri" w:hAnsi="Calibri"/>
                <w:color w:val="000000"/>
                <w:sz w:val="22"/>
                <w:szCs w:val="22"/>
              </w:rPr>
              <w:t>4.42</w:t>
            </w:r>
          </w:p>
        </w:tc>
      </w:tr>
      <w:tr w:rsidR="003C5233" w:rsidRPr="00E40D0A" w:rsidTr="003C5233">
        <w:trPr>
          <w:trHeight w:val="300"/>
        </w:trPr>
        <w:tc>
          <w:tcPr>
            <w:tcW w:w="1900" w:type="dxa"/>
            <w:shd w:val="clear" w:color="auto" w:fill="auto"/>
            <w:noWrap/>
            <w:vAlign w:val="bottom"/>
            <w:hideMark/>
          </w:tcPr>
          <w:p w:rsidR="003C5233" w:rsidRPr="00E40D0A" w:rsidRDefault="003C5233" w:rsidP="003C5233">
            <w:pPr>
              <w:jc w:val="center"/>
              <w:rPr>
                <w:rFonts w:ascii="Calibri" w:hAnsi="Calibri"/>
                <w:b/>
                <w:bCs/>
                <w:color w:val="000000"/>
              </w:rPr>
            </w:pPr>
            <w:r w:rsidRPr="00E40D0A">
              <w:rPr>
                <w:rFonts w:ascii="Calibri" w:hAnsi="Calibri"/>
                <w:b/>
                <w:bCs/>
                <w:color w:val="000000"/>
                <w:sz w:val="22"/>
                <w:szCs w:val="22"/>
              </w:rPr>
              <w:t>Native American</w:t>
            </w:r>
          </w:p>
        </w:tc>
        <w:tc>
          <w:tcPr>
            <w:tcW w:w="960" w:type="dxa"/>
            <w:shd w:val="clear" w:color="auto" w:fill="auto"/>
            <w:noWrap/>
            <w:vAlign w:val="bottom"/>
            <w:hideMark/>
          </w:tcPr>
          <w:p w:rsidR="003C5233" w:rsidRPr="00E40D0A" w:rsidRDefault="003C5233" w:rsidP="003C5233">
            <w:pPr>
              <w:jc w:val="center"/>
              <w:rPr>
                <w:rFonts w:ascii="Calibri" w:hAnsi="Calibri"/>
                <w:color w:val="000000"/>
              </w:rPr>
            </w:pPr>
            <w:r w:rsidRPr="00E40D0A">
              <w:rPr>
                <w:rFonts w:ascii="Calibri" w:hAnsi="Calibri"/>
                <w:color w:val="000000"/>
                <w:sz w:val="22"/>
                <w:szCs w:val="22"/>
              </w:rPr>
              <w:t>0.74</w:t>
            </w:r>
          </w:p>
        </w:tc>
      </w:tr>
      <w:tr w:rsidR="003C5233" w:rsidRPr="00E40D0A" w:rsidTr="003C5233">
        <w:trPr>
          <w:trHeight w:val="300"/>
        </w:trPr>
        <w:tc>
          <w:tcPr>
            <w:tcW w:w="1900" w:type="dxa"/>
            <w:shd w:val="clear" w:color="auto" w:fill="auto"/>
            <w:noWrap/>
            <w:vAlign w:val="bottom"/>
            <w:hideMark/>
          </w:tcPr>
          <w:p w:rsidR="003C5233" w:rsidRPr="00E40D0A" w:rsidRDefault="003C5233" w:rsidP="003C5233">
            <w:pPr>
              <w:jc w:val="center"/>
              <w:rPr>
                <w:rFonts w:ascii="Calibri" w:hAnsi="Calibri"/>
                <w:b/>
                <w:bCs/>
                <w:color w:val="000000"/>
              </w:rPr>
            </w:pPr>
            <w:r w:rsidRPr="00E40D0A">
              <w:rPr>
                <w:rFonts w:ascii="Calibri" w:hAnsi="Calibri"/>
                <w:b/>
                <w:bCs/>
                <w:color w:val="000000"/>
                <w:sz w:val="22"/>
                <w:szCs w:val="22"/>
              </w:rPr>
              <w:t>Pacific Islander</w:t>
            </w:r>
          </w:p>
        </w:tc>
        <w:tc>
          <w:tcPr>
            <w:tcW w:w="960" w:type="dxa"/>
            <w:shd w:val="clear" w:color="auto" w:fill="auto"/>
            <w:noWrap/>
            <w:vAlign w:val="bottom"/>
            <w:hideMark/>
          </w:tcPr>
          <w:p w:rsidR="003C5233" w:rsidRPr="00E40D0A" w:rsidRDefault="003C5233" w:rsidP="003C5233">
            <w:pPr>
              <w:jc w:val="center"/>
              <w:rPr>
                <w:rFonts w:ascii="Calibri" w:hAnsi="Calibri"/>
                <w:color w:val="000000"/>
              </w:rPr>
            </w:pPr>
            <w:r w:rsidRPr="00E40D0A">
              <w:rPr>
                <w:rFonts w:ascii="Calibri" w:hAnsi="Calibri"/>
                <w:color w:val="000000"/>
                <w:sz w:val="22"/>
                <w:szCs w:val="22"/>
              </w:rPr>
              <w:t>1.35</w:t>
            </w:r>
          </w:p>
        </w:tc>
      </w:tr>
      <w:tr w:rsidR="003C5233" w:rsidRPr="00E40D0A" w:rsidTr="003C5233">
        <w:trPr>
          <w:trHeight w:val="300"/>
        </w:trPr>
        <w:tc>
          <w:tcPr>
            <w:tcW w:w="1900" w:type="dxa"/>
            <w:shd w:val="clear" w:color="auto" w:fill="auto"/>
            <w:noWrap/>
            <w:vAlign w:val="bottom"/>
            <w:hideMark/>
          </w:tcPr>
          <w:p w:rsidR="003C5233" w:rsidRPr="00E40D0A" w:rsidRDefault="003C5233" w:rsidP="003C5233">
            <w:pPr>
              <w:jc w:val="center"/>
              <w:rPr>
                <w:rFonts w:ascii="Calibri" w:hAnsi="Calibri"/>
                <w:b/>
                <w:bCs/>
                <w:color w:val="000000"/>
              </w:rPr>
            </w:pPr>
            <w:r w:rsidRPr="00E40D0A">
              <w:rPr>
                <w:rFonts w:ascii="Calibri" w:hAnsi="Calibri"/>
                <w:b/>
                <w:bCs/>
                <w:color w:val="000000"/>
                <w:sz w:val="22"/>
                <w:szCs w:val="22"/>
              </w:rPr>
              <w:t>Filipino</w:t>
            </w:r>
          </w:p>
        </w:tc>
        <w:tc>
          <w:tcPr>
            <w:tcW w:w="960" w:type="dxa"/>
            <w:shd w:val="clear" w:color="auto" w:fill="auto"/>
            <w:noWrap/>
            <w:vAlign w:val="bottom"/>
            <w:hideMark/>
          </w:tcPr>
          <w:p w:rsidR="003C5233" w:rsidRPr="00E40D0A" w:rsidRDefault="003C5233" w:rsidP="003C5233">
            <w:pPr>
              <w:jc w:val="center"/>
              <w:rPr>
                <w:rFonts w:ascii="Calibri" w:hAnsi="Calibri"/>
                <w:color w:val="000000"/>
              </w:rPr>
            </w:pPr>
            <w:r w:rsidRPr="00E40D0A">
              <w:rPr>
                <w:rFonts w:ascii="Calibri" w:hAnsi="Calibri"/>
                <w:color w:val="000000"/>
                <w:sz w:val="22"/>
                <w:szCs w:val="22"/>
              </w:rPr>
              <w:t>1.91</w:t>
            </w:r>
          </w:p>
        </w:tc>
      </w:tr>
      <w:tr w:rsidR="003C5233" w:rsidRPr="00E40D0A" w:rsidTr="003C5233">
        <w:trPr>
          <w:trHeight w:val="300"/>
        </w:trPr>
        <w:tc>
          <w:tcPr>
            <w:tcW w:w="1900" w:type="dxa"/>
            <w:shd w:val="clear" w:color="auto" w:fill="auto"/>
            <w:noWrap/>
            <w:vAlign w:val="bottom"/>
            <w:hideMark/>
          </w:tcPr>
          <w:p w:rsidR="003C5233" w:rsidRPr="00E40D0A" w:rsidRDefault="003C5233" w:rsidP="003C5233">
            <w:pPr>
              <w:jc w:val="center"/>
              <w:rPr>
                <w:rFonts w:ascii="Calibri" w:hAnsi="Calibri"/>
                <w:b/>
                <w:bCs/>
                <w:color w:val="000000"/>
              </w:rPr>
            </w:pPr>
            <w:r w:rsidRPr="00E40D0A">
              <w:rPr>
                <w:rFonts w:ascii="Calibri" w:hAnsi="Calibri"/>
                <w:b/>
                <w:bCs/>
                <w:color w:val="000000"/>
                <w:sz w:val="22"/>
                <w:szCs w:val="22"/>
              </w:rPr>
              <w:t>Hispanic</w:t>
            </w:r>
          </w:p>
        </w:tc>
        <w:tc>
          <w:tcPr>
            <w:tcW w:w="960" w:type="dxa"/>
            <w:shd w:val="clear" w:color="auto" w:fill="auto"/>
            <w:noWrap/>
            <w:vAlign w:val="bottom"/>
            <w:hideMark/>
          </w:tcPr>
          <w:p w:rsidR="003C5233" w:rsidRPr="00E40D0A" w:rsidRDefault="003C5233" w:rsidP="003C5233">
            <w:pPr>
              <w:jc w:val="center"/>
              <w:rPr>
                <w:rFonts w:ascii="Calibri" w:hAnsi="Calibri"/>
                <w:color w:val="000000"/>
              </w:rPr>
            </w:pPr>
            <w:r w:rsidRPr="00E40D0A">
              <w:rPr>
                <w:rFonts w:ascii="Calibri" w:hAnsi="Calibri"/>
                <w:color w:val="000000"/>
                <w:sz w:val="22"/>
                <w:szCs w:val="22"/>
              </w:rPr>
              <w:t>48.62</w:t>
            </w:r>
          </w:p>
        </w:tc>
      </w:tr>
      <w:tr w:rsidR="003C5233" w:rsidRPr="00E40D0A" w:rsidTr="003C5233">
        <w:trPr>
          <w:trHeight w:val="300"/>
        </w:trPr>
        <w:tc>
          <w:tcPr>
            <w:tcW w:w="1900" w:type="dxa"/>
            <w:shd w:val="clear" w:color="auto" w:fill="auto"/>
            <w:noWrap/>
            <w:vAlign w:val="bottom"/>
            <w:hideMark/>
          </w:tcPr>
          <w:p w:rsidR="003C5233" w:rsidRPr="00E40D0A" w:rsidRDefault="003C5233" w:rsidP="003C5233">
            <w:pPr>
              <w:jc w:val="center"/>
              <w:rPr>
                <w:rFonts w:ascii="Calibri" w:hAnsi="Calibri"/>
                <w:b/>
                <w:bCs/>
                <w:color w:val="000000"/>
              </w:rPr>
            </w:pPr>
            <w:r w:rsidRPr="00E40D0A">
              <w:rPr>
                <w:rFonts w:ascii="Calibri" w:hAnsi="Calibri"/>
                <w:b/>
                <w:bCs/>
                <w:color w:val="000000"/>
                <w:sz w:val="22"/>
                <w:szCs w:val="22"/>
              </w:rPr>
              <w:t>White</w:t>
            </w:r>
          </w:p>
        </w:tc>
        <w:tc>
          <w:tcPr>
            <w:tcW w:w="960" w:type="dxa"/>
            <w:shd w:val="clear" w:color="auto" w:fill="auto"/>
            <w:noWrap/>
            <w:vAlign w:val="bottom"/>
            <w:hideMark/>
          </w:tcPr>
          <w:p w:rsidR="003C5233" w:rsidRPr="00E40D0A" w:rsidRDefault="003C5233" w:rsidP="003C5233">
            <w:pPr>
              <w:jc w:val="center"/>
              <w:rPr>
                <w:rFonts w:ascii="Calibri" w:hAnsi="Calibri"/>
                <w:color w:val="000000"/>
              </w:rPr>
            </w:pPr>
            <w:r w:rsidRPr="00E40D0A">
              <w:rPr>
                <w:rFonts w:ascii="Calibri" w:hAnsi="Calibri"/>
                <w:color w:val="000000"/>
                <w:sz w:val="22"/>
                <w:szCs w:val="22"/>
              </w:rPr>
              <w:t>20.32</w:t>
            </w:r>
          </w:p>
        </w:tc>
      </w:tr>
      <w:tr w:rsidR="003C5233" w:rsidRPr="00E40D0A" w:rsidTr="003C5233">
        <w:trPr>
          <w:trHeight w:val="300"/>
        </w:trPr>
        <w:tc>
          <w:tcPr>
            <w:tcW w:w="1900" w:type="dxa"/>
            <w:shd w:val="clear" w:color="auto" w:fill="auto"/>
            <w:noWrap/>
            <w:vAlign w:val="bottom"/>
            <w:hideMark/>
          </w:tcPr>
          <w:p w:rsidR="003C5233" w:rsidRPr="00E40D0A" w:rsidRDefault="003C5233" w:rsidP="003C5233">
            <w:pPr>
              <w:jc w:val="center"/>
              <w:rPr>
                <w:rFonts w:ascii="Calibri" w:hAnsi="Calibri"/>
                <w:b/>
                <w:bCs/>
                <w:color w:val="000000"/>
              </w:rPr>
            </w:pPr>
            <w:r w:rsidRPr="00E40D0A">
              <w:rPr>
                <w:rFonts w:ascii="Calibri" w:hAnsi="Calibri"/>
                <w:b/>
                <w:bCs/>
                <w:color w:val="000000"/>
                <w:sz w:val="22"/>
                <w:szCs w:val="22"/>
              </w:rPr>
              <w:t>Multi-Ethnicity</w:t>
            </w:r>
          </w:p>
        </w:tc>
        <w:tc>
          <w:tcPr>
            <w:tcW w:w="960" w:type="dxa"/>
            <w:shd w:val="clear" w:color="auto" w:fill="auto"/>
            <w:noWrap/>
            <w:vAlign w:val="bottom"/>
            <w:hideMark/>
          </w:tcPr>
          <w:p w:rsidR="003C5233" w:rsidRPr="00E40D0A" w:rsidRDefault="003C5233" w:rsidP="003C5233">
            <w:pPr>
              <w:jc w:val="center"/>
              <w:rPr>
                <w:rFonts w:ascii="Calibri" w:hAnsi="Calibri"/>
                <w:color w:val="000000"/>
              </w:rPr>
            </w:pPr>
            <w:r w:rsidRPr="00E40D0A">
              <w:rPr>
                <w:rFonts w:ascii="Calibri" w:hAnsi="Calibri"/>
                <w:color w:val="000000"/>
                <w:sz w:val="22"/>
                <w:szCs w:val="22"/>
              </w:rPr>
              <w:t>1.35</w:t>
            </w:r>
          </w:p>
        </w:tc>
      </w:tr>
      <w:tr w:rsidR="003C5233" w:rsidRPr="00E40D0A" w:rsidTr="003C5233">
        <w:trPr>
          <w:trHeight w:val="300"/>
        </w:trPr>
        <w:tc>
          <w:tcPr>
            <w:tcW w:w="1900" w:type="dxa"/>
            <w:shd w:val="clear" w:color="auto" w:fill="auto"/>
            <w:noWrap/>
            <w:vAlign w:val="bottom"/>
            <w:hideMark/>
          </w:tcPr>
          <w:p w:rsidR="003C5233" w:rsidRPr="00E40D0A" w:rsidRDefault="003C5233" w:rsidP="003C5233">
            <w:pPr>
              <w:jc w:val="center"/>
              <w:rPr>
                <w:rFonts w:ascii="Calibri" w:hAnsi="Calibri"/>
                <w:b/>
                <w:bCs/>
                <w:color w:val="000000"/>
              </w:rPr>
            </w:pPr>
            <w:r w:rsidRPr="00E40D0A">
              <w:rPr>
                <w:rFonts w:ascii="Calibri" w:hAnsi="Calibri"/>
                <w:b/>
                <w:bCs/>
                <w:color w:val="000000"/>
                <w:sz w:val="22"/>
                <w:szCs w:val="22"/>
              </w:rPr>
              <w:t>Unknown</w:t>
            </w:r>
          </w:p>
        </w:tc>
        <w:tc>
          <w:tcPr>
            <w:tcW w:w="960" w:type="dxa"/>
            <w:shd w:val="clear" w:color="auto" w:fill="auto"/>
            <w:noWrap/>
            <w:vAlign w:val="bottom"/>
            <w:hideMark/>
          </w:tcPr>
          <w:p w:rsidR="003C5233" w:rsidRPr="00E40D0A" w:rsidRDefault="003C5233" w:rsidP="003C5233">
            <w:pPr>
              <w:jc w:val="center"/>
              <w:rPr>
                <w:rFonts w:ascii="Calibri" w:hAnsi="Calibri"/>
                <w:color w:val="000000"/>
              </w:rPr>
            </w:pPr>
            <w:r w:rsidRPr="00E40D0A">
              <w:rPr>
                <w:rFonts w:ascii="Calibri" w:hAnsi="Calibri"/>
                <w:color w:val="000000"/>
                <w:sz w:val="22"/>
                <w:szCs w:val="22"/>
              </w:rPr>
              <w:t>3.48</w:t>
            </w:r>
          </w:p>
        </w:tc>
      </w:tr>
      <w:tr w:rsidR="003C5233" w:rsidRPr="00E40D0A" w:rsidTr="003C5233">
        <w:trPr>
          <w:trHeight w:val="324"/>
        </w:trPr>
        <w:tc>
          <w:tcPr>
            <w:tcW w:w="1900" w:type="dxa"/>
            <w:shd w:val="clear" w:color="auto" w:fill="auto"/>
            <w:noWrap/>
            <w:vAlign w:val="bottom"/>
            <w:hideMark/>
          </w:tcPr>
          <w:p w:rsidR="003C5233" w:rsidRPr="00E40D0A" w:rsidRDefault="003C5233" w:rsidP="003C5233">
            <w:pPr>
              <w:jc w:val="center"/>
              <w:rPr>
                <w:rFonts w:ascii="Calibri" w:hAnsi="Calibri"/>
                <w:b/>
                <w:bCs/>
                <w:color w:val="000000"/>
              </w:rPr>
            </w:pPr>
            <w:r w:rsidRPr="00E40D0A">
              <w:rPr>
                <w:rFonts w:ascii="Calibri" w:hAnsi="Calibri"/>
                <w:b/>
                <w:bCs/>
                <w:color w:val="000000"/>
              </w:rPr>
              <w:t>% - Male</w:t>
            </w:r>
          </w:p>
        </w:tc>
        <w:tc>
          <w:tcPr>
            <w:tcW w:w="960" w:type="dxa"/>
            <w:shd w:val="clear" w:color="auto" w:fill="auto"/>
            <w:noWrap/>
            <w:vAlign w:val="bottom"/>
            <w:hideMark/>
          </w:tcPr>
          <w:p w:rsidR="003C5233" w:rsidRPr="00E40D0A" w:rsidRDefault="003C5233" w:rsidP="003C5233">
            <w:pPr>
              <w:jc w:val="center"/>
              <w:rPr>
                <w:rFonts w:ascii="Calibri" w:hAnsi="Calibri"/>
                <w:color w:val="000000"/>
              </w:rPr>
            </w:pPr>
            <w:r w:rsidRPr="00E40D0A">
              <w:rPr>
                <w:rFonts w:ascii="Calibri" w:hAnsi="Calibri"/>
                <w:color w:val="000000"/>
                <w:sz w:val="22"/>
                <w:szCs w:val="22"/>
              </w:rPr>
              <w:t>41.4</w:t>
            </w:r>
          </w:p>
        </w:tc>
      </w:tr>
      <w:tr w:rsidR="003C5233" w:rsidRPr="00E40D0A" w:rsidTr="003C5233">
        <w:trPr>
          <w:trHeight w:val="324"/>
        </w:trPr>
        <w:tc>
          <w:tcPr>
            <w:tcW w:w="1900" w:type="dxa"/>
            <w:shd w:val="clear" w:color="auto" w:fill="auto"/>
            <w:noWrap/>
            <w:vAlign w:val="bottom"/>
            <w:hideMark/>
          </w:tcPr>
          <w:p w:rsidR="003C5233" w:rsidRPr="00E40D0A" w:rsidRDefault="003C5233" w:rsidP="003C5233">
            <w:pPr>
              <w:jc w:val="center"/>
              <w:rPr>
                <w:rFonts w:ascii="Calibri" w:hAnsi="Calibri"/>
                <w:b/>
                <w:bCs/>
                <w:color w:val="000000"/>
              </w:rPr>
            </w:pPr>
            <w:r w:rsidRPr="00E40D0A">
              <w:rPr>
                <w:rFonts w:ascii="Calibri" w:hAnsi="Calibri"/>
                <w:b/>
                <w:bCs/>
                <w:color w:val="000000"/>
              </w:rPr>
              <w:t>% - Female</w:t>
            </w:r>
          </w:p>
        </w:tc>
        <w:tc>
          <w:tcPr>
            <w:tcW w:w="960" w:type="dxa"/>
            <w:shd w:val="clear" w:color="auto" w:fill="auto"/>
            <w:noWrap/>
            <w:vAlign w:val="bottom"/>
            <w:hideMark/>
          </w:tcPr>
          <w:p w:rsidR="003C5233" w:rsidRPr="00E40D0A" w:rsidRDefault="003C5233" w:rsidP="003C5233">
            <w:pPr>
              <w:jc w:val="center"/>
              <w:rPr>
                <w:rFonts w:ascii="Calibri" w:hAnsi="Calibri"/>
                <w:color w:val="000000"/>
              </w:rPr>
            </w:pPr>
            <w:r w:rsidRPr="00E40D0A">
              <w:rPr>
                <w:rFonts w:ascii="Calibri" w:hAnsi="Calibri"/>
                <w:color w:val="000000"/>
                <w:sz w:val="22"/>
                <w:szCs w:val="22"/>
              </w:rPr>
              <w:t>58.4</w:t>
            </w:r>
          </w:p>
        </w:tc>
      </w:tr>
      <w:tr w:rsidR="003C5233" w:rsidRPr="00E40D0A" w:rsidTr="003C5233">
        <w:trPr>
          <w:trHeight w:val="324"/>
        </w:trPr>
        <w:tc>
          <w:tcPr>
            <w:tcW w:w="1900" w:type="dxa"/>
            <w:shd w:val="clear" w:color="auto" w:fill="auto"/>
            <w:noWrap/>
            <w:vAlign w:val="bottom"/>
          </w:tcPr>
          <w:p w:rsidR="003C5233" w:rsidRPr="00E40D0A" w:rsidRDefault="003C5233" w:rsidP="003C5233">
            <w:pPr>
              <w:jc w:val="center"/>
              <w:rPr>
                <w:rFonts w:ascii="Calibri" w:hAnsi="Calibri"/>
                <w:b/>
                <w:bCs/>
                <w:color w:val="000000"/>
              </w:rPr>
            </w:pPr>
            <w:r>
              <w:rPr>
                <w:rFonts w:ascii="Calibri" w:hAnsi="Calibri"/>
                <w:b/>
                <w:bCs/>
                <w:color w:val="000000"/>
              </w:rPr>
              <w:t>Disabilities</w:t>
            </w:r>
          </w:p>
        </w:tc>
        <w:tc>
          <w:tcPr>
            <w:tcW w:w="960" w:type="dxa"/>
            <w:shd w:val="clear" w:color="auto" w:fill="auto"/>
            <w:noWrap/>
            <w:vAlign w:val="bottom"/>
          </w:tcPr>
          <w:p w:rsidR="003C5233" w:rsidRPr="00E40D0A" w:rsidRDefault="003C5233" w:rsidP="003C5233">
            <w:pPr>
              <w:jc w:val="center"/>
              <w:rPr>
                <w:rFonts w:ascii="Calibri" w:hAnsi="Calibri"/>
                <w:color w:val="000000"/>
              </w:rPr>
            </w:pPr>
            <w:r>
              <w:rPr>
                <w:rFonts w:ascii="Calibri" w:hAnsi="Calibri"/>
                <w:color w:val="000000"/>
                <w:sz w:val="22"/>
                <w:szCs w:val="22"/>
              </w:rPr>
              <w:t>4.5</w:t>
            </w:r>
          </w:p>
        </w:tc>
      </w:tr>
    </w:tbl>
    <w:p w:rsidR="00EC75F3" w:rsidRPr="00922239" w:rsidRDefault="003C5233" w:rsidP="00EC75F3">
      <w:pPr>
        <w:jc w:val="center"/>
        <w:rPr>
          <w:rFonts w:ascii="Arial" w:hAnsi="Arial" w:cs="Arial"/>
          <w:b/>
        </w:rPr>
      </w:pPr>
      <w:r>
        <w:rPr>
          <w:rFonts w:ascii="Arial" w:hAnsi="Arial" w:cs="Arial"/>
          <w:b/>
        </w:rPr>
        <w:br w:type="textWrapping" w:clear="all"/>
      </w:r>
      <w:r w:rsidR="00151B8B">
        <w:rPr>
          <w:rFonts w:ascii="Arial" w:hAnsi="Arial" w:cs="Arial"/>
          <w:b/>
        </w:rPr>
        <w:t>`</w:t>
      </w:r>
    </w:p>
    <w:p w:rsidR="008E4635" w:rsidRDefault="00A458E1" w:rsidP="00EC75F3">
      <w:pPr>
        <w:jc w:val="both"/>
        <w:rPr>
          <w:rFonts w:ascii="Arial" w:hAnsi="Arial" w:cs="Arial"/>
        </w:rPr>
      </w:pPr>
      <w:r>
        <w:rPr>
          <w:rFonts w:ascii="Arial" w:hAnsi="Arial" w:cs="Arial"/>
        </w:rPr>
        <w:t>Provide an analysis of how internal gender and ethnicity data compares to the campus population. Alternat</w:t>
      </w:r>
      <w:r w:rsidR="007024C7">
        <w:rPr>
          <w:rFonts w:ascii="Arial" w:hAnsi="Arial" w:cs="Arial"/>
        </w:rPr>
        <w:t>iv</w:t>
      </w:r>
      <w:r>
        <w:rPr>
          <w:rFonts w:ascii="Arial" w:hAnsi="Arial" w:cs="Arial"/>
        </w:rPr>
        <w:t>ely provide demographics relative to the program that are collected. If internal</w:t>
      </w:r>
      <w:r w:rsidR="007F1C8E">
        <w:rPr>
          <w:rFonts w:ascii="Arial" w:hAnsi="Arial" w:cs="Arial"/>
        </w:rPr>
        <w:t xml:space="preserve"> data is not collected describe</w:t>
      </w:r>
      <w:r>
        <w:rPr>
          <w:rFonts w:ascii="Arial" w:hAnsi="Arial" w:cs="Arial"/>
        </w:rPr>
        <w:t xml:space="preserve"> plans to implement collection of data.</w:t>
      </w:r>
    </w:p>
    <w:p w:rsidR="007F1C8E" w:rsidRPr="00922239" w:rsidRDefault="007F1C8E" w:rsidP="00EC75F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76360D" w:rsidRPr="00922239" w:rsidTr="00606F8C">
        <w:tc>
          <w:tcPr>
            <w:tcW w:w="10440" w:type="dxa"/>
          </w:tcPr>
          <w:p w:rsidR="00044927" w:rsidRPr="00B06C82" w:rsidRDefault="00A47701" w:rsidP="00606F8C">
            <w:pPr>
              <w:jc w:val="both"/>
              <w:rPr>
                <w:rFonts w:ascii="Arial" w:hAnsi="Arial" w:cs="Arial"/>
                <w:sz w:val="22"/>
                <w:szCs w:val="22"/>
              </w:rPr>
            </w:pPr>
            <w:r w:rsidRPr="00B06C82">
              <w:rPr>
                <w:rFonts w:ascii="Arial" w:hAnsi="Arial" w:cs="Arial"/>
                <w:sz w:val="22"/>
                <w:szCs w:val="22"/>
              </w:rPr>
              <w:t>The Library</w:t>
            </w:r>
            <w:r w:rsidR="00B25A70" w:rsidRPr="00B06C82">
              <w:rPr>
                <w:rFonts w:ascii="Arial" w:hAnsi="Arial" w:cs="Arial"/>
                <w:sz w:val="22"/>
                <w:szCs w:val="22"/>
              </w:rPr>
              <w:t xml:space="preserve"> &amp; Lab service</w:t>
            </w:r>
            <w:r w:rsidR="00044927" w:rsidRPr="00B06C82">
              <w:rPr>
                <w:rFonts w:ascii="Arial" w:hAnsi="Arial" w:cs="Arial"/>
                <w:sz w:val="22"/>
                <w:szCs w:val="22"/>
              </w:rPr>
              <w:t xml:space="preserve"> the entire student body. </w:t>
            </w:r>
            <w:r w:rsidR="00671521">
              <w:rPr>
                <w:rFonts w:ascii="Arial" w:hAnsi="Arial" w:cs="Arial"/>
                <w:sz w:val="22"/>
                <w:szCs w:val="22"/>
              </w:rPr>
              <w:t xml:space="preserve">The library’s circulation system does not track the ethnicity and gender. </w:t>
            </w:r>
            <w:r w:rsidR="00044927" w:rsidRPr="00B06C82">
              <w:rPr>
                <w:rFonts w:ascii="Arial" w:hAnsi="Arial" w:cs="Arial"/>
                <w:sz w:val="22"/>
                <w:szCs w:val="22"/>
              </w:rPr>
              <w:t>All student</w:t>
            </w:r>
            <w:r w:rsidR="00B25A70" w:rsidRPr="00B06C82">
              <w:rPr>
                <w:rFonts w:ascii="Arial" w:hAnsi="Arial" w:cs="Arial"/>
                <w:sz w:val="22"/>
                <w:szCs w:val="22"/>
              </w:rPr>
              <w:t>s</w:t>
            </w:r>
            <w:r w:rsidR="00044927" w:rsidRPr="00B06C82">
              <w:rPr>
                <w:rFonts w:ascii="Arial" w:hAnsi="Arial" w:cs="Arial"/>
                <w:sz w:val="22"/>
                <w:szCs w:val="22"/>
              </w:rPr>
              <w:t xml:space="preserve"> are able to get a library card and check-out library materials and use computers. </w:t>
            </w:r>
          </w:p>
          <w:p w:rsidR="00044927" w:rsidRPr="00B06C82" w:rsidRDefault="00044927" w:rsidP="00606F8C">
            <w:pPr>
              <w:jc w:val="both"/>
              <w:rPr>
                <w:rFonts w:ascii="Arial" w:hAnsi="Arial" w:cs="Arial"/>
                <w:sz w:val="22"/>
                <w:szCs w:val="22"/>
              </w:rPr>
            </w:pPr>
          </w:p>
          <w:p w:rsidR="0076360D" w:rsidRPr="00B06C82" w:rsidRDefault="003C5233" w:rsidP="00606F8C">
            <w:pPr>
              <w:jc w:val="both"/>
              <w:rPr>
                <w:rFonts w:ascii="Arial" w:hAnsi="Arial" w:cs="Arial"/>
                <w:sz w:val="22"/>
                <w:szCs w:val="22"/>
              </w:rPr>
            </w:pPr>
            <w:r>
              <w:rPr>
                <w:rFonts w:ascii="Arial" w:hAnsi="Arial" w:cs="Arial"/>
                <w:sz w:val="22"/>
                <w:szCs w:val="22"/>
              </w:rPr>
              <w:t>The L</w:t>
            </w:r>
            <w:r w:rsidR="00044927" w:rsidRPr="00B06C82">
              <w:rPr>
                <w:rFonts w:ascii="Arial" w:hAnsi="Arial" w:cs="Arial"/>
                <w:sz w:val="22"/>
                <w:szCs w:val="22"/>
              </w:rPr>
              <w:t>ibrary’s print and online</w:t>
            </w:r>
            <w:r w:rsidR="00A47701" w:rsidRPr="00B06C82">
              <w:rPr>
                <w:rFonts w:ascii="Arial" w:hAnsi="Arial" w:cs="Arial"/>
                <w:sz w:val="22"/>
                <w:szCs w:val="22"/>
              </w:rPr>
              <w:t xml:space="preserve"> collection</w:t>
            </w:r>
            <w:r w:rsidR="00044927" w:rsidRPr="00B06C82">
              <w:rPr>
                <w:rFonts w:ascii="Arial" w:hAnsi="Arial" w:cs="Arial"/>
                <w:sz w:val="22"/>
                <w:szCs w:val="22"/>
              </w:rPr>
              <w:t xml:space="preserve"> supports campus curriculum</w:t>
            </w:r>
            <w:r>
              <w:rPr>
                <w:rFonts w:ascii="Arial" w:hAnsi="Arial" w:cs="Arial"/>
                <w:sz w:val="22"/>
                <w:szCs w:val="22"/>
              </w:rPr>
              <w:t>.</w:t>
            </w:r>
            <w:r w:rsidR="00044927" w:rsidRPr="00B06C82">
              <w:rPr>
                <w:rFonts w:ascii="Arial" w:hAnsi="Arial" w:cs="Arial"/>
                <w:sz w:val="22"/>
                <w:szCs w:val="22"/>
              </w:rPr>
              <w:t xml:space="preserve"> Library </w:t>
            </w:r>
            <w:proofErr w:type="gramStart"/>
            <w:r w:rsidR="00044927" w:rsidRPr="00B06C82">
              <w:rPr>
                <w:rFonts w:ascii="Arial" w:hAnsi="Arial" w:cs="Arial"/>
                <w:sz w:val="22"/>
                <w:szCs w:val="22"/>
              </w:rPr>
              <w:t>faculty work</w:t>
            </w:r>
            <w:proofErr w:type="gramEnd"/>
            <w:r w:rsidR="00044927" w:rsidRPr="00B06C82">
              <w:rPr>
                <w:rFonts w:ascii="Arial" w:hAnsi="Arial" w:cs="Arial"/>
                <w:sz w:val="22"/>
                <w:szCs w:val="22"/>
              </w:rPr>
              <w:t xml:space="preserve"> from a collection development policy (attached) and use library </w:t>
            </w:r>
            <w:r>
              <w:rPr>
                <w:rFonts w:ascii="Arial" w:hAnsi="Arial" w:cs="Arial"/>
                <w:sz w:val="22"/>
                <w:szCs w:val="22"/>
              </w:rPr>
              <w:t xml:space="preserve">professional </w:t>
            </w:r>
            <w:r w:rsidR="00044927" w:rsidRPr="00B06C82">
              <w:rPr>
                <w:rFonts w:ascii="Arial" w:hAnsi="Arial" w:cs="Arial"/>
                <w:sz w:val="22"/>
                <w:szCs w:val="22"/>
              </w:rPr>
              <w:t>rev</w:t>
            </w:r>
            <w:r>
              <w:rPr>
                <w:rFonts w:ascii="Arial" w:hAnsi="Arial" w:cs="Arial"/>
                <w:sz w:val="22"/>
                <w:szCs w:val="22"/>
              </w:rPr>
              <w:t xml:space="preserve">iew media to select materials. They judiciously select materials that are </w:t>
            </w:r>
            <w:r w:rsidRPr="00B06C82">
              <w:rPr>
                <w:rFonts w:ascii="Arial" w:hAnsi="Arial" w:cs="Arial"/>
                <w:sz w:val="22"/>
                <w:szCs w:val="22"/>
              </w:rPr>
              <w:t>representative of all ethnicities, genders, sexual preferences, and political &amp; religious points-of-view.</w:t>
            </w:r>
            <w:r>
              <w:rPr>
                <w:rFonts w:ascii="Arial" w:hAnsi="Arial" w:cs="Arial"/>
                <w:sz w:val="22"/>
                <w:szCs w:val="22"/>
              </w:rPr>
              <w:t xml:space="preserve"> Careful attention is also paid in selecting electronic resources. The L</w:t>
            </w:r>
            <w:r w:rsidR="00044927" w:rsidRPr="00B06C82">
              <w:rPr>
                <w:rFonts w:ascii="Arial" w:hAnsi="Arial" w:cs="Arial"/>
                <w:sz w:val="22"/>
                <w:szCs w:val="22"/>
              </w:rPr>
              <w:t xml:space="preserve">ibrary subscribes to Ethnic </w:t>
            </w:r>
            <w:proofErr w:type="spellStart"/>
            <w:r w:rsidR="00044927" w:rsidRPr="00B06C82">
              <w:rPr>
                <w:rFonts w:ascii="Arial" w:hAnsi="Arial" w:cs="Arial"/>
                <w:sz w:val="22"/>
                <w:szCs w:val="22"/>
              </w:rPr>
              <w:t>NewsWatch</w:t>
            </w:r>
            <w:proofErr w:type="spellEnd"/>
            <w:r w:rsidR="00B25A70" w:rsidRPr="00B06C82">
              <w:rPr>
                <w:rFonts w:ascii="Arial" w:hAnsi="Arial" w:cs="Arial"/>
                <w:sz w:val="22"/>
                <w:szCs w:val="22"/>
              </w:rPr>
              <w:t>, a database of ethnic n</w:t>
            </w:r>
            <w:r w:rsidR="003E1CC8" w:rsidRPr="00B06C82">
              <w:rPr>
                <w:rFonts w:ascii="Arial" w:hAnsi="Arial" w:cs="Arial"/>
                <w:sz w:val="22"/>
                <w:szCs w:val="22"/>
              </w:rPr>
              <w:t>ewspaper</w:t>
            </w:r>
            <w:r w:rsidR="00EA00AF" w:rsidRPr="00B06C82">
              <w:rPr>
                <w:rFonts w:ascii="Arial" w:hAnsi="Arial" w:cs="Arial"/>
                <w:sz w:val="22"/>
                <w:szCs w:val="22"/>
              </w:rPr>
              <w:t>s</w:t>
            </w:r>
            <w:r w:rsidR="003E1CC8" w:rsidRPr="00B06C82">
              <w:rPr>
                <w:rFonts w:ascii="Arial" w:hAnsi="Arial" w:cs="Arial"/>
                <w:sz w:val="22"/>
                <w:szCs w:val="22"/>
              </w:rPr>
              <w:t>, magazine</w:t>
            </w:r>
            <w:r w:rsidR="00EA00AF" w:rsidRPr="00B06C82">
              <w:rPr>
                <w:rFonts w:ascii="Arial" w:hAnsi="Arial" w:cs="Arial"/>
                <w:sz w:val="22"/>
                <w:szCs w:val="22"/>
              </w:rPr>
              <w:t>s</w:t>
            </w:r>
            <w:r w:rsidR="003E1CC8" w:rsidRPr="00B06C82">
              <w:rPr>
                <w:rFonts w:ascii="Arial" w:hAnsi="Arial" w:cs="Arial"/>
                <w:sz w:val="22"/>
                <w:szCs w:val="22"/>
              </w:rPr>
              <w:t xml:space="preserve"> and journals</w:t>
            </w:r>
            <w:r w:rsidR="00B25A70" w:rsidRPr="00B06C82">
              <w:rPr>
                <w:rFonts w:ascii="Arial" w:hAnsi="Arial" w:cs="Arial"/>
                <w:sz w:val="22"/>
                <w:szCs w:val="22"/>
              </w:rPr>
              <w:t xml:space="preserve"> that represents </w:t>
            </w:r>
            <w:r w:rsidR="00E2022A" w:rsidRPr="00B06C82">
              <w:rPr>
                <w:rFonts w:ascii="Arial" w:hAnsi="Arial" w:cs="Arial"/>
                <w:sz w:val="22"/>
                <w:szCs w:val="22"/>
              </w:rPr>
              <w:t>ethnic groups</w:t>
            </w:r>
            <w:r w:rsidR="00B25A70" w:rsidRPr="00B06C82">
              <w:rPr>
                <w:rFonts w:ascii="Arial" w:hAnsi="Arial" w:cs="Arial"/>
                <w:sz w:val="22"/>
                <w:szCs w:val="22"/>
              </w:rPr>
              <w:t xml:space="preserve"> in American society. </w:t>
            </w:r>
            <w:r w:rsidR="003E1CC8" w:rsidRPr="00B06C82">
              <w:rPr>
                <w:rFonts w:ascii="Arial" w:hAnsi="Arial" w:cs="Arial"/>
                <w:sz w:val="22"/>
                <w:szCs w:val="22"/>
              </w:rPr>
              <w:t xml:space="preserve">Many articles are available in Spanish. </w:t>
            </w:r>
            <w:r w:rsidR="00B25A70" w:rsidRPr="00B06C82">
              <w:rPr>
                <w:rFonts w:ascii="Arial" w:hAnsi="Arial" w:cs="Arial"/>
                <w:sz w:val="22"/>
                <w:szCs w:val="22"/>
              </w:rPr>
              <w:t xml:space="preserve">Local </w:t>
            </w:r>
            <w:r w:rsidR="00B25A70" w:rsidRPr="00B06C82">
              <w:rPr>
                <w:rFonts w:ascii="Arial" w:hAnsi="Arial" w:cs="Arial"/>
                <w:sz w:val="22"/>
                <w:szCs w:val="22"/>
              </w:rPr>
              <w:lastRenderedPageBreak/>
              <w:t xml:space="preserve">publications in the database include </w:t>
            </w:r>
            <w:r w:rsidR="00B25A70" w:rsidRPr="00B06C82">
              <w:rPr>
                <w:rFonts w:ascii="Arial" w:hAnsi="Arial" w:cs="Arial"/>
                <w:i/>
                <w:sz w:val="22"/>
                <w:szCs w:val="22"/>
              </w:rPr>
              <w:t>La Opinion</w:t>
            </w:r>
            <w:r w:rsidR="00B25A70" w:rsidRPr="00B06C82">
              <w:rPr>
                <w:rFonts w:ascii="Arial" w:hAnsi="Arial" w:cs="Arial"/>
                <w:sz w:val="22"/>
                <w:szCs w:val="22"/>
              </w:rPr>
              <w:t xml:space="preserve"> and </w:t>
            </w:r>
            <w:r w:rsidR="00B25A70" w:rsidRPr="00B06C82">
              <w:rPr>
                <w:rFonts w:ascii="Arial" w:hAnsi="Arial" w:cs="Arial"/>
                <w:i/>
                <w:sz w:val="22"/>
                <w:szCs w:val="22"/>
              </w:rPr>
              <w:t>Precinct Reporter</w:t>
            </w:r>
            <w:r w:rsidR="00B25A70" w:rsidRPr="00B06C82">
              <w:rPr>
                <w:rFonts w:ascii="Arial" w:hAnsi="Arial" w:cs="Arial"/>
                <w:sz w:val="22"/>
                <w:szCs w:val="22"/>
              </w:rPr>
              <w:t>.</w:t>
            </w:r>
            <w:r w:rsidR="00E2022A" w:rsidRPr="00B06C82">
              <w:rPr>
                <w:rFonts w:ascii="Arial" w:hAnsi="Arial" w:cs="Arial"/>
                <w:sz w:val="22"/>
                <w:szCs w:val="22"/>
              </w:rPr>
              <w:t xml:space="preserve"> </w:t>
            </w:r>
            <w:r>
              <w:rPr>
                <w:rFonts w:ascii="Arial" w:hAnsi="Arial" w:cs="Arial"/>
                <w:sz w:val="22"/>
                <w:szCs w:val="22"/>
              </w:rPr>
              <w:t xml:space="preserve">In addition all </w:t>
            </w:r>
            <w:r w:rsidR="00E2022A" w:rsidRPr="00B06C82">
              <w:rPr>
                <w:rFonts w:ascii="Arial" w:hAnsi="Arial" w:cs="Arial"/>
                <w:sz w:val="22"/>
                <w:szCs w:val="22"/>
              </w:rPr>
              <w:t xml:space="preserve">25 EBSCO databases have the capability of translating html full-text </w:t>
            </w:r>
            <w:r>
              <w:rPr>
                <w:rFonts w:ascii="Arial" w:hAnsi="Arial" w:cs="Arial"/>
                <w:sz w:val="22"/>
                <w:szCs w:val="22"/>
              </w:rPr>
              <w:t xml:space="preserve">English-language articles </w:t>
            </w:r>
            <w:r w:rsidR="00E2022A" w:rsidRPr="00B06C82">
              <w:rPr>
                <w:rFonts w:ascii="Arial" w:hAnsi="Arial" w:cs="Arial"/>
                <w:sz w:val="22"/>
                <w:szCs w:val="22"/>
              </w:rPr>
              <w:t>into 27 languages including Spanish, French, Italian, Korean, Hindi and Arabic.</w:t>
            </w:r>
            <w:r w:rsidR="003E1CC8" w:rsidRPr="00B06C82">
              <w:rPr>
                <w:rFonts w:ascii="Arial" w:hAnsi="Arial" w:cs="Arial"/>
                <w:sz w:val="22"/>
                <w:szCs w:val="22"/>
              </w:rPr>
              <w:t xml:space="preserve"> The EBSCO databases and SIRS Researcher include MP3 files that allow visually impaired students to listen to an article</w:t>
            </w:r>
            <w:r>
              <w:rPr>
                <w:rFonts w:ascii="Arial" w:hAnsi="Arial" w:cs="Arial"/>
                <w:sz w:val="22"/>
                <w:szCs w:val="22"/>
              </w:rPr>
              <w:t xml:space="preserve"> being read</w:t>
            </w:r>
            <w:r w:rsidR="003E1CC8" w:rsidRPr="00B06C82">
              <w:rPr>
                <w:rFonts w:ascii="Arial" w:hAnsi="Arial" w:cs="Arial"/>
                <w:sz w:val="22"/>
                <w:szCs w:val="22"/>
              </w:rPr>
              <w:t>.</w:t>
            </w:r>
          </w:p>
          <w:p w:rsidR="00044927" w:rsidRPr="00B06C82" w:rsidRDefault="00044927" w:rsidP="00606F8C">
            <w:pPr>
              <w:jc w:val="both"/>
              <w:rPr>
                <w:rFonts w:ascii="Arial" w:hAnsi="Arial" w:cs="Arial"/>
                <w:sz w:val="22"/>
                <w:szCs w:val="22"/>
              </w:rPr>
            </w:pPr>
          </w:p>
          <w:p w:rsidR="00B25A70" w:rsidRPr="00B06C82" w:rsidRDefault="00B25A70" w:rsidP="00B25A70">
            <w:pPr>
              <w:jc w:val="both"/>
              <w:rPr>
                <w:rFonts w:ascii="Arial" w:hAnsi="Arial" w:cs="Arial"/>
                <w:sz w:val="22"/>
                <w:szCs w:val="22"/>
              </w:rPr>
            </w:pPr>
            <w:r w:rsidRPr="00B06C82">
              <w:rPr>
                <w:rFonts w:ascii="Arial" w:hAnsi="Arial" w:cs="Arial"/>
                <w:sz w:val="22"/>
                <w:szCs w:val="22"/>
              </w:rPr>
              <w:t>The Library has one computer owned by DSPS housed with the reference databases</w:t>
            </w:r>
            <w:r w:rsidR="00E2022A" w:rsidRPr="00B06C82">
              <w:rPr>
                <w:rFonts w:ascii="Arial" w:hAnsi="Arial" w:cs="Arial"/>
                <w:sz w:val="22"/>
                <w:szCs w:val="22"/>
              </w:rPr>
              <w:t xml:space="preserve"> </w:t>
            </w:r>
            <w:r w:rsidRPr="00B06C82">
              <w:rPr>
                <w:rFonts w:ascii="Arial" w:hAnsi="Arial" w:cs="Arial"/>
                <w:sz w:val="22"/>
                <w:szCs w:val="22"/>
              </w:rPr>
              <w:t>that includes the accessibility software used in the DSPS lab. Students utiliz</w:t>
            </w:r>
            <w:r w:rsidR="003E1CC8" w:rsidRPr="00B06C82">
              <w:rPr>
                <w:rFonts w:ascii="Arial" w:hAnsi="Arial" w:cs="Arial"/>
                <w:sz w:val="22"/>
                <w:szCs w:val="22"/>
              </w:rPr>
              <w:t>ing the DSPS computer have</w:t>
            </w:r>
            <w:r w:rsidRPr="00B06C82">
              <w:rPr>
                <w:rFonts w:ascii="Arial" w:hAnsi="Arial" w:cs="Arial"/>
                <w:sz w:val="22"/>
                <w:szCs w:val="22"/>
              </w:rPr>
              <w:t xml:space="preserve"> access to </w:t>
            </w:r>
            <w:r w:rsidR="003C5233">
              <w:rPr>
                <w:rFonts w:ascii="Arial" w:hAnsi="Arial" w:cs="Arial"/>
                <w:sz w:val="22"/>
                <w:szCs w:val="22"/>
              </w:rPr>
              <w:t xml:space="preserve">the same </w:t>
            </w:r>
            <w:r w:rsidRPr="00B06C82">
              <w:rPr>
                <w:rFonts w:ascii="Arial" w:hAnsi="Arial" w:cs="Arial"/>
                <w:sz w:val="22"/>
                <w:szCs w:val="22"/>
              </w:rPr>
              <w:t>resource</w:t>
            </w:r>
            <w:r w:rsidR="003E1CC8" w:rsidRPr="00B06C82">
              <w:rPr>
                <w:rFonts w:ascii="Arial" w:hAnsi="Arial" w:cs="Arial"/>
                <w:sz w:val="22"/>
                <w:szCs w:val="22"/>
              </w:rPr>
              <w:t xml:space="preserve">s as all the </w:t>
            </w:r>
            <w:r w:rsidR="003C5233">
              <w:rPr>
                <w:rFonts w:ascii="Arial" w:hAnsi="Arial" w:cs="Arial"/>
                <w:sz w:val="22"/>
                <w:szCs w:val="22"/>
              </w:rPr>
              <w:t xml:space="preserve">other </w:t>
            </w:r>
            <w:r w:rsidR="003E1CC8" w:rsidRPr="00B06C82">
              <w:rPr>
                <w:rFonts w:ascii="Arial" w:hAnsi="Arial" w:cs="Arial"/>
                <w:sz w:val="22"/>
                <w:szCs w:val="22"/>
              </w:rPr>
              <w:t>reference database</w:t>
            </w:r>
            <w:r w:rsidR="009D7AC9" w:rsidRPr="00B06C82">
              <w:rPr>
                <w:rFonts w:ascii="Arial" w:hAnsi="Arial" w:cs="Arial"/>
                <w:sz w:val="22"/>
                <w:szCs w:val="22"/>
              </w:rPr>
              <w:t xml:space="preserve"> comp</w:t>
            </w:r>
            <w:r w:rsidR="003E1CC8" w:rsidRPr="00B06C82">
              <w:rPr>
                <w:rFonts w:ascii="Arial" w:hAnsi="Arial" w:cs="Arial"/>
                <w:sz w:val="22"/>
                <w:szCs w:val="22"/>
              </w:rPr>
              <w:t>u</w:t>
            </w:r>
            <w:r w:rsidR="009D7AC9" w:rsidRPr="00B06C82">
              <w:rPr>
                <w:rFonts w:ascii="Arial" w:hAnsi="Arial" w:cs="Arial"/>
                <w:sz w:val="22"/>
                <w:szCs w:val="22"/>
              </w:rPr>
              <w:t>ters</w:t>
            </w:r>
            <w:r w:rsidRPr="00B06C82">
              <w:rPr>
                <w:rFonts w:ascii="Arial" w:hAnsi="Arial" w:cs="Arial"/>
                <w:sz w:val="22"/>
                <w:szCs w:val="22"/>
              </w:rPr>
              <w:t xml:space="preserve">. Additionally there are 3 disabled accessible workstations in the </w:t>
            </w:r>
            <w:r w:rsidR="003C5233">
              <w:rPr>
                <w:rFonts w:ascii="Arial" w:hAnsi="Arial" w:cs="Arial"/>
                <w:sz w:val="22"/>
                <w:szCs w:val="22"/>
              </w:rPr>
              <w:t>Library Computer Lab</w:t>
            </w:r>
            <w:r w:rsidRPr="00B06C82">
              <w:rPr>
                <w:rFonts w:ascii="Arial" w:hAnsi="Arial" w:cs="Arial"/>
                <w:sz w:val="22"/>
                <w:szCs w:val="22"/>
              </w:rPr>
              <w:t xml:space="preserve"> and one in the instructional classroom. One copy machine is disabled accessible.</w:t>
            </w:r>
          </w:p>
          <w:p w:rsidR="00B25A70" w:rsidRPr="00922239" w:rsidRDefault="00B25A70" w:rsidP="00606F8C">
            <w:pPr>
              <w:jc w:val="both"/>
              <w:rPr>
                <w:rFonts w:ascii="Arial" w:hAnsi="Arial" w:cs="Arial"/>
              </w:rPr>
            </w:pPr>
          </w:p>
        </w:tc>
      </w:tr>
    </w:tbl>
    <w:p w:rsidR="0076360D" w:rsidRPr="00922239" w:rsidRDefault="0076360D" w:rsidP="00EC75F3">
      <w:pPr>
        <w:jc w:val="both"/>
        <w:rPr>
          <w:rFonts w:ascii="Arial" w:hAnsi="Arial" w:cs="Arial"/>
        </w:rPr>
      </w:pPr>
    </w:p>
    <w:p w:rsidR="00151B8B" w:rsidRDefault="00151B8B">
      <w:pPr>
        <w:rPr>
          <w:rFonts w:ascii="Arial" w:hAnsi="Arial" w:cs="Arial"/>
          <w:b/>
        </w:rPr>
      </w:pPr>
      <w:r>
        <w:rPr>
          <w:rFonts w:ascii="Arial" w:hAnsi="Arial" w:cs="Arial"/>
          <w:b/>
        </w:rPr>
        <w:br w:type="page"/>
      </w:r>
    </w:p>
    <w:p w:rsidR="00EC75F3" w:rsidRDefault="008E4635" w:rsidP="00EC75F3">
      <w:pPr>
        <w:jc w:val="both"/>
        <w:rPr>
          <w:rFonts w:ascii="Arial" w:hAnsi="Arial" w:cs="Arial"/>
          <w:b/>
        </w:rPr>
      </w:pPr>
      <w:r w:rsidRPr="00922239">
        <w:rPr>
          <w:rFonts w:ascii="Arial" w:hAnsi="Arial" w:cs="Arial"/>
          <w:b/>
        </w:rPr>
        <w:lastRenderedPageBreak/>
        <w:t>Pattern of Service</w:t>
      </w:r>
      <w:r w:rsidR="00EC75F3" w:rsidRPr="00922239">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3940"/>
        <w:gridCol w:w="4976"/>
      </w:tblGrid>
      <w:tr w:rsidR="00C4245E" w:rsidRPr="00A35BD7" w:rsidTr="00A458E1">
        <w:trPr>
          <w:tblHeader/>
        </w:trPr>
        <w:tc>
          <w:tcPr>
            <w:tcW w:w="0" w:type="auto"/>
            <w:vMerge w:val="restart"/>
          </w:tcPr>
          <w:p w:rsidR="00C4245E" w:rsidRPr="00A35BD7" w:rsidRDefault="00C4245E" w:rsidP="00A458E1">
            <w:pPr>
              <w:rPr>
                <w:rFonts w:ascii="Arial" w:hAnsi="Arial" w:cs="Arial"/>
                <w:b/>
                <w:sz w:val="20"/>
                <w:szCs w:val="20"/>
              </w:rPr>
            </w:pPr>
          </w:p>
          <w:p w:rsidR="00C4245E" w:rsidRPr="00A35BD7" w:rsidRDefault="00C4245E" w:rsidP="00A458E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C4245E" w:rsidRPr="00A35BD7" w:rsidRDefault="00C4245E" w:rsidP="00A458E1">
            <w:pPr>
              <w:jc w:val="center"/>
              <w:rPr>
                <w:rFonts w:ascii="Arial" w:hAnsi="Arial" w:cs="Arial"/>
                <w:b/>
                <w:sz w:val="20"/>
                <w:szCs w:val="20"/>
              </w:rPr>
            </w:pPr>
          </w:p>
          <w:p w:rsidR="00C4245E" w:rsidRPr="00A35BD7" w:rsidRDefault="00C4245E" w:rsidP="00A458E1">
            <w:pPr>
              <w:jc w:val="center"/>
              <w:rPr>
                <w:rFonts w:ascii="Arial" w:hAnsi="Arial" w:cs="Arial"/>
                <w:b/>
                <w:sz w:val="20"/>
                <w:szCs w:val="20"/>
              </w:rPr>
            </w:pPr>
            <w:r w:rsidRPr="00A35BD7">
              <w:rPr>
                <w:rFonts w:ascii="Arial" w:hAnsi="Arial" w:cs="Arial"/>
                <w:b/>
                <w:sz w:val="20"/>
                <w:szCs w:val="20"/>
              </w:rPr>
              <w:t>Institutional Expectations</w:t>
            </w:r>
          </w:p>
          <w:p w:rsidR="00C4245E" w:rsidRPr="00A35BD7" w:rsidRDefault="00C4245E" w:rsidP="00A458E1">
            <w:pPr>
              <w:jc w:val="center"/>
              <w:rPr>
                <w:rFonts w:ascii="Arial" w:hAnsi="Arial" w:cs="Arial"/>
                <w:b/>
                <w:sz w:val="20"/>
                <w:szCs w:val="20"/>
              </w:rPr>
            </w:pPr>
          </w:p>
        </w:tc>
      </w:tr>
      <w:tr w:rsidR="00C4245E" w:rsidRPr="00A35BD7" w:rsidTr="00A458E1">
        <w:trPr>
          <w:tblHeader/>
        </w:trPr>
        <w:tc>
          <w:tcPr>
            <w:tcW w:w="0" w:type="auto"/>
            <w:vMerge/>
          </w:tcPr>
          <w:p w:rsidR="00C4245E" w:rsidRPr="00A35BD7" w:rsidRDefault="00C4245E" w:rsidP="00A458E1">
            <w:pPr>
              <w:rPr>
                <w:rFonts w:ascii="Arial" w:hAnsi="Arial" w:cs="Arial"/>
                <w:sz w:val="20"/>
                <w:szCs w:val="20"/>
              </w:rPr>
            </w:pP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Does Not Meet</w:t>
            </w: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Meets</w:t>
            </w:r>
          </w:p>
        </w:tc>
      </w:tr>
      <w:tr w:rsidR="00C4245E" w:rsidRPr="00A35BD7" w:rsidTr="00C4245E">
        <w:trPr>
          <w:tblHeader/>
        </w:trPr>
        <w:tc>
          <w:tcPr>
            <w:tcW w:w="0" w:type="auto"/>
            <w:vMerge/>
          </w:tcPr>
          <w:p w:rsidR="00C4245E" w:rsidRPr="008761D6" w:rsidRDefault="00C4245E" w:rsidP="00A458E1">
            <w:pPr>
              <w:rPr>
                <w:rFonts w:ascii="Arial" w:hAnsi="Arial" w:cs="Arial"/>
                <w:b/>
                <w:i/>
                <w:sz w:val="20"/>
                <w:szCs w:val="20"/>
              </w:rPr>
            </w:pPr>
            <w:r w:rsidRPr="008761D6">
              <w:rPr>
                <w:rFonts w:ascii="Arial" w:hAnsi="Arial" w:cs="Arial"/>
                <w:b/>
                <w:i/>
                <w:sz w:val="20"/>
                <w:szCs w:val="20"/>
              </w:rPr>
              <w:t>Pattern of Service</w:t>
            </w: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257E00">
            <w:pPr>
              <w:rPr>
                <w:rFonts w:ascii="Arial" w:hAnsi="Arial" w:cs="Arial"/>
                <w:i/>
                <w:sz w:val="20"/>
                <w:szCs w:val="20"/>
              </w:rPr>
            </w:pPr>
            <w:r w:rsidRPr="00257E00">
              <w:rPr>
                <w:rFonts w:ascii="Arial" w:hAnsi="Arial" w:cs="Arial"/>
                <w:i/>
                <w:sz w:val="20"/>
                <w:szCs w:val="20"/>
              </w:rPr>
              <w:t>The program’s pattern of service is not related to the needs of students.</w:t>
            </w: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257E00">
            <w:pPr>
              <w:rPr>
                <w:rFonts w:ascii="Arial" w:hAnsi="Arial" w:cs="Arial"/>
                <w:i/>
                <w:sz w:val="20"/>
                <w:szCs w:val="20"/>
              </w:rPr>
            </w:pPr>
            <w:r w:rsidRPr="00257E00">
              <w:rPr>
                <w:rFonts w:ascii="Arial" w:hAnsi="Arial" w:cs="Arial"/>
                <w:i/>
                <w:sz w:val="20"/>
                <w:szCs w:val="20"/>
              </w:rPr>
              <w:t xml:space="preserve">The program provides evidence that the pattern of service or instruction meets student needs. </w:t>
            </w:r>
          </w:p>
          <w:p w:rsidR="00C4245E" w:rsidRPr="00257E00" w:rsidRDefault="00C4245E" w:rsidP="00257E00">
            <w:pPr>
              <w:rPr>
                <w:rFonts w:ascii="Arial" w:hAnsi="Arial" w:cs="Arial"/>
                <w:i/>
                <w:sz w:val="20"/>
                <w:szCs w:val="20"/>
              </w:rPr>
            </w:pPr>
            <w:r w:rsidRPr="00257E00">
              <w:rPr>
                <w:rFonts w:ascii="Arial" w:hAnsi="Arial" w:cs="Arial"/>
                <w:i/>
                <w:sz w:val="20"/>
                <w:szCs w:val="20"/>
              </w:rPr>
              <w:t xml:space="preserve"> </w:t>
            </w:r>
          </w:p>
          <w:p w:rsidR="00C4245E" w:rsidRPr="00257E00" w:rsidRDefault="00C4245E" w:rsidP="00257E00">
            <w:pPr>
              <w:rPr>
                <w:rFonts w:ascii="Arial" w:hAnsi="Arial" w:cs="Arial"/>
                <w:i/>
                <w:sz w:val="20"/>
                <w:szCs w:val="20"/>
              </w:rPr>
            </w:pPr>
            <w:r w:rsidRPr="00257E00">
              <w:rPr>
                <w:rFonts w:ascii="Arial" w:hAnsi="Arial" w:cs="Arial"/>
                <w:i/>
                <w:sz w:val="20"/>
                <w:szCs w:val="20"/>
              </w:rPr>
              <w:t>If indicated, plans or activities are in place to meet a broader range of needs.</w:t>
            </w:r>
          </w:p>
        </w:tc>
      </w:tr>
    </w:tbl>
    <w:p w:rsidR="00C4245E" w:rsidRPr="00922239" w:rsidRDefault="00C4245E" w:rsidP="00EC75F3">
      <w:pPr>
        <w:jc w:val="both"/>
        <w:rPr>
          <w:rFonts w:ascii="Arial" w:hAnsi="Arial" w:cs="Arial"/>
          <w:b/>
        </w:rPr>
      </w:pPr>
    </w:p>
    <w:p w:rsidR="00EC75F3" w:rsidRPr="00922239" w:rsidRDefault="00EC75F3" w:rsidP="00EC75F3">
      <w:pPr>
        <w:jc w:val="both"/>
        <w:rPr>
          <w:rFonts w:ascii="Arial" w:hAnsi="Arial" w:cs="Arial"/>
        </w:rPr>
      </w:pPr>
      <w:r w:rsidRPr="00922239">
        <w:rPr>
          <w:rFonts w:ascii="Arial" w:hAnsi="Arial" w:cs="Arial"/>
        </w:rPr>
        <w:t>Describe the pattern of service and/or instruction provided by your department, and how it serves the needs of the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3E1CC8" w:rsidRPr="00922239" w:rsidTr="00EA00AF">
        <w:trPr>
          <w:trHeight w:val="4426"/>
        </w:trPr>
        <w:tc>
          <w:tcPr>
            <w:tcW w:w="10440" w:type="dxa"/>
          </w:tcPr>
          <w:p w:rsidR="003E1CC8" w:rsidRPr="00B06C82" w:rsidRDefault="003E1CC8" w:rsidP="00CF73CD">
            <w:pPr>
              <w:jc w:val="both"/>
              <w:rPr>
                <w:rFonts w:ascii="Arial" w:hAnsi="Arial" w:cs="Arial"/>
                <w:sz w:val="22"/>
                <w:szCs w:val="22"/>
              </w:rPr>
            </w:pPr>
            <w:r>
              <w:rPr>
                <w:rFonts w:ascii="Arial" w:hAnsi="Arial" w:cs="Arial"/>
              </w:rPr>
              <w:br/>
            </w:r>
            <w:r w:rsidRPr="00B06C82">
              <w:rPr>
                <w:rFonts w:ascii="Arial" w:hAnsi="Arial" w:cs="Arial"/>
                <w:sz w:val="22"/>
                <w:szCs w:val="22"/>
              </w:rPr>
              <w:t xml:space="preserve">Current Library hours do not fully serve the needs of the community. The hours the </w:t>
            </w:r>
            <w:r w:rsidR="00671521">
              <w:rPr>
                <w:rFonts w:ascii="Arial" w:hAnsi="Arial" w:cs="Arial"/>
                <w:sz w:val="22"/>
                <w:szCs w:val="22"/>
              </w:rPr>
              <w:t xml:space="preserve">library </w:t>
            </w:r>
            <w:r w:rsidRPr="00B06C82">
              <w:rPr>
                <w:rFonts w:ascii="Arial" w:hAnsi="Arial" w:cs="Arial"/>
                <w:sz w:val="22"/>
                <w:szCs w:val="22"/>
              </w:rPr>
              <w:t xml:space="preserve">building is open represent a 29% reduction in hours/days of service over the past three academic years. </w:t>
            </w:r>
            <w:r w:rsidR="00671521">
              <w:rPr>
                <w:rFonts w:ascii="Arial" w:hAnsi="Arial" w:cs="Arial"/>
                <w:sz w:val="22"/>
                <w:szCs w:val="22"/>
              </w:rPr>
              <w:t xml:space="preserve">Budget cuts and hiring freezes have prevented rehiring of staff </w:t>
            </w:r>
            <w:r w:rsidR="008E6110">
              <w:rPr>
                <w:rFonts w:ascii="Arial" w:hAnsi="Arial" w:cs="Arial"/>
                <w:sz w:val="22"/>
                <w:szCs w:val="22"/>
              </w:rPr>
              <w:t>that</w:t>
            </w:r>
            <w:r w:rsidR="00671521">
              <w:rPr>
                <w:rFonts w:ascii="Arial" w:hAnsi="Arial" w:cs="Arial"/>
                <w:sz w:val="22"/>
                <w:szCs w:val="22"/>
              </w:rPr>
              <w:t xml:space="preserve"> </w:t>
            </w:r>
            <w:proofErr w:type="gramStart"/>
            <w:r w:rsidR="00671521">
              <w:rPr>
                <w:rFonts w:ascii="Arial" w:hAnsi="Arial" w:cs="Arial"/>
                <w:sz w:val="22"/>
                <w:szCs w:val="22"/>
              </w:rPr>
              <w:t>have</w:t>
            </w:r>
            <w:proofErr w:type="gramEnd"/>
            <w:r w:rsidR="00671521">
              <w:rPr>
                <w:rFonts w:ascii="Arial" w:hAnsi="Arial" w:cs="Arial"/>
                <w:sz w:val="22"/>
                <w:szCs w:val="22"/>
              </w:rPr>
              <w:t xml:space="preserve"> left due to retirement or attrition. </w:t>
            </w:r>
            <w:r w:rsidRPr="00B06C82">
              <w:rPr>
                <w:rFonts w:ascii="Arial" w:hAnsi="Arial" w:cs="Arial"/>
                <w:sz w:val="22"/>
                <w:szCs w:val="22"/>
              </w:rPr>
              <w:t>Libr</w:t>
            </w:r>
            <w:r w:rsidR="00671521">
              <w:rPr>
                <w:rFonts w:ascii="Arial" w:hAnsi="Arial" w:cs="Arial"/>
                <w:sz w:val="22"/>
                <w:szCs w:val="22"/>
              </w:rPr>
              <w:t xml:space="preserve">ary and Library Computer Lab </w:t>
            </w:r>
            <w:r w:rsidR="001044E1">
              <w:rPr>
                <w:rFonts w:ascii="Arial" w:hAnsi="Arial" w:cs="Arial"/>
                <w:sz w:val="22"/>
                <w:szCs w:val="22"/>
              </w:rPr>
              <w:t xml:space="preserve">classified staff </w:t>
            </w:r>
            <w:r w:rsidR="00671521">
              <w:rPr>
                <w:rFonts w:ascii="Arial" w:hAnsi="Arial" w:cs="Arial"/>
                <w:sz w:val="22"/>
                <w:szCs w:val="22"/>
              </w:rPr>
              <w:t>have</w:t>
            </w:r>
            <w:r w:rsidRPr="00B06C82">
              <w:rPr>
                <w:rFonts w:ascii="Arial" w:hAnsi="Arial" w:cs="Arial"/>
                <w:sz w:val="22"/>
                <w:szCs w:val="22"/>
              </w:rPr>
              <w:t xml:space="preserve"> been reduced by 36% during the same time period. Classified staff positions </w:t>
            </w:r>
            <w:r w:rsidR="001044E1">
              <w:rPr>
                <w:rFonts w:ascii="Arial" w:hAnsi="Arial" w:cs="Arial"/>
                <w:sz w:val="22"/>
                <w:szCs w:val="22"/>
              </w:rPr>
              <w:t>that</w:t>
            </w:r>
            <w:r w:rsidRPr="00B06C82">
              <w:rPr>
                <w:rFonts w:ascii="Arial" w:hAnsi="Arial" w:cs="Arial"/>
                <w:sz w:val="22"/>
                <w:szCs w:val="22"/>
              </w:rPr>
              <w:t xml:space="preserve"> direct</w:t>
            </w:r>
            <w:r w:rsidR="001044E1">
              <w:rPr>
                <w:rFonts w:ascii="Arial" w:hAnsi="Arial" w:cs="Arial"/>
                <w:sz w:val="22"/>
                <w:szCs w:val="22"/>
              </w:rPr>
              <w:t>ly serve</w:t>
            </w:r>
            <w:r w:rsidRPr="00B06C82">
              <w:rPr>
                <w:rFonts w:ascii="Arial" w:hAnsi="Arial" w:cs="Arial"/>
                <w:sz w:val="22"/>
                <w:szCs w:val="22"/>
              </w:rPr>
              <w:t xml:space="preserve"> student</w:t>
            </w:r>
            <w:r w:rsidR="001044E1">
              <w:rPr>
                <w:rFonts w:ascii="Arial" w:hAnsi="Arial" w:cs="Arial"/>
                <w:sz w:val="22"/>
                <w:szCs w:val="22"/>
              </w:rPr>
              <w:t>s h</w:t>
            </w:r>
            <w:r w:rsidRPr="00B06C82">
              <w:rPr>
                <w:rFonts w:ascii="Arial" w:hAnsi="Arial" w:cs="Arial"/>
                <w:sz w:val="22"/>
                <w:szCs w:val="22"/>
              </w:rPr>
              <w:t xml:space="preserve">ave been reduced 42%. </w:t>
            </w:r>
          </w:p>
          <w:p w:rsidR="003E1CC8" w:rsidRPr="00B06C82" w:rsidRDefault="003E1CC8" w:rsidP="00CF73CD">
            <w:pPr>
              <w:jc w:val="both"/>
              <w:rPr>
                <w:rFonts w:ascii="Arial" w:hAnsi="Arial" w:cs="Arial"/>
                <w:sz w:val="22"/>
                <w:szCs w:val="22"/>
              </w:rPr>
            </w:pPr>
          </w:p>
          <w:p w:rsidR="003E1CC8" w:rsidRPr="00B06C82" w:rsidRDefault="003E1CC8" w:rsidP="00CF73CD">
            <w:pPr>
              <w:jc w:val="both"/>
              <w:rPr>
                <w:rFonts w:ascii="Arial" w:hAnsi="Arial" w:cs="Arial"/>
                <w:sz w:val="22"/>
                <w:szCs w:val="22"/>
              </w:rPr>
            </w:pPr>
            <w:r w:rsidRPr="00B06C82">
              <w:rPr>
                <w:rFonts w:ascii="Arial" w:hAnsi="Arial" w:cs="Arial"/>
                <w:sz w:val="22"/>
                <w:szCs w:val="22"/>
              </w:rPr>
              <w:t xml:space="preserve">Students with late evening classes do not have library or computer lab access after 8 pm. Saturday students do not have any library or computer lab services. Current library hours reflect a balance between available staffing, optimal service and time periods when students have the greatest need. Days and hours of </w:t>
            </w:r>
            <w:r w:rsidR="001044E1">
              <w:rPr>
                <w:rFonts w:ascii="Arial" w:hAnsi="Arial" w:cs="Arial"/>
                <w:sz w:val="22"/>
                <w:szCs w:val="22"/>
              </w:rPr>
              <w:t xml:space="preserve">current </w:t>
            </w:r>
            <w:r w:rsidRPr="00B06C82">
              <w:rPr>
                <w:rFonts w:ascii="Arial" w:hAnsi="Arial" w:cs="Arial"/>
                <w:sz w:val="22"/>
                <w:szCs w:val="22"/>
              </w:rPr>
              <w:t>service were determined by a study of student use patterns</w:t>
            </w:r>
          </w:p>
          <w:p w:rsidR="003E1CC8" w:rsidRPr="00B06C82" w:rsidRDefault="003E1CC8" w:rsidP="00606F8C">
            <w:pPr>
              <w:jc w:val="both"/>
              <w:rPr>
                <w:rFonts w:ascii="Arial" w:hAnsi="Arial" w:cs="Arial"/>
                <w:sz w:val="22"/>
                <w:szCs w:val="22"/>
              </w:rPr>
            </w:pPr>
          </w:p>
          <w:p w:rsidR="003E1CC8" w:rsidRPr="001044E1" w:rsidRDefault="00671521" w:rsidP="00606F8C">
            <w:pPr>
              <w:jc w:val="both"/>
              <w:rPr>
                <w:rFonts w:ascii="Arial" w:hAnsi="Arial" w:cs="Arial"/>
                <w:sz w:val="22"/>
                <w:szCs w:val="22"/>
              </w:rPr>
            </w:pPr>
            <w:r>
              <w:rPr>
                <w:rFonts w:ascii="Arial" w:hAnsi="Arial" w:cs="Arial"/>
                <w:sz w:val="22"/>
                <w:szCs w:val="22"/>
              </w:rPr>
              <w:t>The</w:t>
            </w:r>
            <w:r w:rsidR="003E1CC8" w:rsidRPr="00B06C82">
              <w:rPr>
                <w:rFonts w:ascii="Arial" w:hAnsi="Arial" w:cs="Arial"/>
                <w:sz w:val="22"/>
                <w:szCs w:val="22"/>
              </w:rPr>
              <w:t xml:space="preserve"> library is open 52 hours a week providing access to the computer lab and all the print and onl</w:t>
            </w:r>
            <w:r w:rsidR="001044E1">
              <w:rPr>
                <w:rFonts w:ascii="Arial" w:hAnsi="Arial" w:cs="Arial"/>
                <w:sz w:val="22"/>
                <w:szCs w:val="22"/>
              </w:rPr>
              <w:t>ine resources available in the L</w:t>
            </w:r>
            <w:r w:rsidR="003E1CC8" w:rsidRPr="00B06C82">
              <w:rPr>
                <w:rFonts w:ascii="Arial" w:hAnsi="Arial" w:cs="Arial"/>
                <w:sz w:val="22"/>
                <w:szCs w:val="22"/>
              </w:rPr>
              <w:t>ibrary.</w:t>
            </w:r>
            <w:r>
              <w:rPr>
                <w:rFonts w:ascii="Arial" w:hAnsi="Arial" w:cs="Arial"/>
                <w:sz w:val="22"/>
                <w:szCs w:val="22"/>
              </w:rPr>
              <w:t xml:space="preserve"> </w:t>
            </w:r>
            <w:r w:rsidR="00275A8F" w:rsidRPr="008E6110">
              <w:rPr>
                <w:rFonts w:ascii="Arial" w:hAnsi="Arial" w:cs="Arial"/>
                <w:sz w:val="22"/>
                <w:szCs w:val="22"/>
              </w:rPr>
              <w:t xml:space="preserve">Library administration, faculty and staff are ready to expand services when hiring of classified </w:t>
            </w:r>
            <w:r w:rsidR="0034636C" w:rsidRPr="008E6110">
              <w:rPr>
                <w:rFonts w:ascii="Arial" w:hAnsi="Arial" w:cs="Arial"/>
                <w:sz w:val="22"/>
                <w:szCs w:val="22"/>
              </w:rPr>
              <w:t>staff is permitted.</w:t>
            </w:r>
            <w:r w:rsidR="00275A8F" w:rsidRPr="008E6110">
              <w:rPr>
                <w:rFonts w:ascii="Arial" w:hAnsi="Arial" w:cs="Arial"/>
                <w:sz w:val="22"/>
                <w:szCs w:val="22"/>
              </w:rPr>
              <w:t xml:space="preserve"> </w:t>
            </w:r>
            <w:r w:rsidR="001044E1" w:rsidRPr="008E6110">
              <w:rPr>
                <w:rFonts w:ascii="Arial" w:hAnsi="Arial" w:cs="Arial"/>
                <w:sz w:val="22"/>
                <w:szCs w:val="22"/>
              </w:rPr>
              <w:t>The L</w:t>
            </w:r>
            <w:r w:rsidRPr="008E6110">
              <w:rPr>
                <w:rFonts w:ascii="Arial" w:hAnsi="Arial" w:cs="Arial"/>
                <w:sz w:val="22"/>
                <w:szCs w:val="22"/>
              </w:rPr>
              <w:t xml:space="preserve">ibrary </w:t>
            </w:r>
            <w:r w:rsidR="00275A8F" w:rsidRPr="008E6110">
              <w:rPr>
                <w:rFonts w:ascii="Arial" w:hAnsi="Arial" w:cs="Arial"/>
                <w:sz w:val="22"/>
                <w:szCs w:val="22"/>
              </w:rPr>
              <w:t xml:space="preserve">could </w:t>
            </w:r>
            <w:r w:rsidRPr="008E6110">
              <w:rPr>
                <w:rFonts w:ascii="Arial" w:hAnsi="Arial" w:cs="Arial"/>
                <w:sz w:val="22"/>
                <w:szCs w:val="22"/>
              </w:rPr>
              <w:t>fully restore hours and service days if staffin</w:t>
            </w:r>
            <w:r w:rsidR="0034636C" w:rsidRPr="008E6110">
              <w:rPr>
                <w:rFonts w:ascii="Arial" w:hAnsi="Arial" w:cs="Arial"/>
                <w:sz w:val="22"/>
                <w:szCs w:val="22"/>
              </w:rPr>
              <w:t>g was returned to 07/08 levels</w:t>
            </w:r>
            <w:r w:rsidR="00E175AE" w:rsidRPr="008E6110">
              <w:rPr>
                <w:rFonts w:ascii="Arial" w:hAnsi="Arial" w:cs="Arial"/>
                <w:sz w:val="22"/>
                <w:szCs w:val="22"/>
              </w:rPr>
              <w:t>.</w:t>
            </w:r>
          </w:p>
        </w:tc>
      </w:tr>
    </w:tbl>
    <w:p w:rsidR="00AB6BE8" w:rsidRPr="00922239" w:rsidRDefault="00AB6BE8" w:rsidP="00EC75F3">
      <w:pPr>
        <w:jc w:val="both"/>
        <w:rPr>
          <w:rFonts w:ascii="Arial" w:hAnsi="Arial" w:cs="Arial"/>
        </w:rPr>
      </w:pPr>
    </w:p>
    <w:p w:rsidR="00EC75F3" w:rsidRPr="00922239" w:rsidRDefault="00EC75F3" w:rsidP="00EC75F3">
      <w:pPr>
        <w:jc w:val="both"/>
        <w:rPr>
          <w:rFonts w:ascii="Arial" w:hAnsi="Arial" w:cs="Arial"/>
        </w:rPr>
      </w:pPr>
    </w:p>
    <w:p w:rsidR="00EC75F3" w:rsidRPr="00922239" w:rsidRDefault="00EC75F3" w:rsidP="00EC75F3">
      <w:pPr>
        <w:jc w:val="both"/>
        <w:rPr>
          <w:rFonts w:ascii="Arial" w:hAnsi="Arial" w:cs="Arial"/>
        </w:rPr>
      </w:pPr>
      <w:r w:rsidRPr="00922239">
        <w:rPr>
          <w:rFonts w:ascii="Arial" w:hAnsi="Arial" w:cs="Arial"/>
        </w:rPr>
        <w:t>Hours of operation/pattern of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5B53D6" w:rsidRPr="00922239" w:rsidTr="00CF73CD">
        <w:tc>
          <w:tcPr>
            <w:tcW w:w="10440" w:type="dxa"/>
          </w:tcPr>
          <w:p w:rsidR="005B53D6" w:rsidRPr="00B06C82" w:rsidRDefault="005B53D6" w:rsidP="005B53D6">
            <w:pPr>
              <w:jc w:val="both"/>
              <w:rPr>
                <w:rFonts w:ascii="Arial" w:hAnsi="Arial" w:cs="Arial"/>
                <w:sz w:val="22"/>
                <w:szCs w:val="22"/>
              </w:rPr>
            </w:pPr>
            <w:r>
              <w:rPr>
                <w:rFonts w:ascii="Arial" w:hAnsi="Arial" w:cs="Arial"/>
              </w:rPr>
              <w:br/>
            </w:r>
            <w:r w:rsidRPr="00B06C82">
              <w:rPr>
                <w:rFonts w:ascii="Arial" w:hAnsi="Arial" w:cs="Arial"/>
                <w:sz w:val="22"/>
                <w:szCs w:val="22"/>
              </w:rPr>
              <w:t>Monday – Thursday 8am – 8 pm</w:t>
            </w:r>
          </w:p>
          <w:p w:rsidR="005B53D6" w:rsidRPr="00B06C82" w:rsidRDefault="005B53D6" w:rsidP="005B53D6">
            <w:pPr>
              <w:jc w:val="both"/>
              <w:rPr>
                <w:rFonts w:ascii="Arial" w:hAnsi="Arial" w:cs="Arial"/>
                <w:sz w:val="22"/>
                <w:szCs w:val="22"/>
              </w:rPr>
            </w:pPr>
            <w:r w:rsidRPr="00B06C82">
              <w:rPr>
                <w:rFonts w:ascii="Arial" w:hAnsi="Arial" w:cs="Arial"/>
                <w:sz w:val="22"/>
                <w:szCs w:val="22"/>
              </w:rPr>
              <w:t>Friday 8am – Noon</w:t>
            </w:r>
          </w:p>
          <w:p w:rsidR="005B53D6" w:rsidRPr="00922239" w:rsidRDefault="005B53D6" w:rsidP="005B53D6">
            <w:pPr>
              <w:jc w:val="both"/>
              <w:rPr>
                <w:rFonts w:ascii="Arial" w:hAnsi="Arial" w:cs="Arial"/>
              </w:rPr>
            </w:pPr>
          </w:p>
          <w:p w:rsidR="005B53D6" w:rsidRPr="00922239" w:rsidRDefault="005B53D6" w:rsidP="00CF73CD">
            <w:pPr>
              <w:jc w:val="both"/>
              <w:rPr>
                <w:rFonts w:ascii="Arial" w:hAnsi="Arial" w:cs="Arial"/>
              </w:rPr>
            </w:pPr>
          </w:p>
        </w:tc>
      </w:tr>
    </w:tbl>
    <w:p w:rsidR="00EC75F3" w:rsidRPr="00922239" w:rsidRDefault="00EC75F3" w:rsidP="00EC75F3">
      <w:pPr>
        <w:jc w:val="both"/>
        <w:rPr>
          <w:rFonts w:ascii="Arial" w:hAnsi="Arial" w:cs="Arial"/>
        </w:rPr>
      </w:pPr>
    </w:p>
    <w:p w:rsidR="00EC75F3" w:rsidRPr="00922239" w:rsidRDefault="00EC75F3" w:rsidP="00EC75F3">
      <w:pPr>
        <w:jc w:val="both"/>
        <w:rPr>
          <w:rFonts w:ascii="Arial" w:hAnsi="Arial" w:cs="Arial"/>
        </w:rPr>
      </w:pPr>
    </w:p>
    <w:p w:rsidR="00EC75F3" w:rsidRPr="00922239" w:rsidRDefault="00EC75F3" w:rsidP="00EC75F3">
      <w:pPr>
        <w:jc w:val="both"/>
        <w:rPr>
          <w:rFonts w:ascii="Arial" w:hAnsi="Arial" w:cs="Arial"/>
        </w:rPr>
      </w:pPr>
      <w:r w:rsidRPr="00922239">
        <w:rPr>
          <w:rFonts w:ascii="Arial" w:hAnsi="Arial" w:cs="Arial"/>
        </w:rPr>
        <w:t>Alternate Delivery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EC75F3" w:rsidRPr="00922239" w:rsidTr="00606F8C">
        <w:tc>
          <w:tcPr>
            <w:tcW w:w="10440" w:type="dxa"/>
          </w:tcPr>
          <w:p w:rsidR="005B53D6" w:rsidRPr="00B06C82" w:rsidRDefault="001044E1" w:rsidP="005B53D6">
            <w:pPr>
              <w:jc w:val="both"/>
              <w:rPr>
                <w:rFonts w:ascii="Arial" w:hAnsi="Arial" w:cs="Arial"/>
                <w:sz w:val="22"/>
                <w:szCs w:val="22"/>
              </w:rPr>
            </w:pPr>
            <w:r>
              <w:rPr>
                <w:rFonts w:ascii="Arial" w:hAnsi="Arial" w:cs="Arial"/>
                <w:sz w:val="22"/>
                <w:szCs w:val="22"/>
              </w:rPr>
              <w:t>The L</w:t>
            </w:r>
            <w:r w:rsidR="005B53D6" w:rsidRPr="00B06C82">
              <w:rPr>
                <w:rFonts w:ascii="Arial" w:hAnsi="Arial" w:cs="Arial"/>
                <w:sz w:val="22"/>
                <w:szCs w:val="22"/>
              </w:rPr>
              <w:t xml:space="preserve">ibrary provides 24/7 </w:t>
            </w:r>
            <w:r w:rsidR="00287178" w:rsidRPr="00B06C82">
              <w:rPr>
                <w:rFonts w:ascii="Arial" w:hAnsi="Arial" w:cs="Arial"/>
                <w:sz w:val="22"/>
                <w:szCs w:val="22"/>
              </w:rPr>
              <w:t xml:space="preserve">online </w:t>
            </w:r>
            <w:r w:rsidR="005B53D6" w:rsidRPr="00B06C82">
              <w:rPr>
                <w:rFonts w:ascii="Arial" w:hAnsi="Arial" w:cs="Arial"/>
                <w:sz w:val="22"/>
                <w:szCs w:val="22"/>
              </w:rPr>
              <w:t xml:space="preserve">access to research materials </w:t>
            </w:r>
            <w:r>
              <w:rPr>
                <w:rFonts w:ascii="Arial" w:hAnsi="Arial" w:cs="Arial"/>
                <w:sz w:val="22"/>
                <w:szCs w:val="22"/>
              </w:rPr>
              <w:t xml:space="preserve">by means </w:t>
            </w:r>
            <w:r w:rsidR="008E6110">
              <w:rPr>
                <w:rFonts w:ascii="Arial" w:hAnsi="Arial" w:cs="Arial"/>
                <w:sz w:val="22"/>
                <w:szCs w:val="22"/>
              </w:rPr>
              <w:t xml:space="preserve">of </w:t>
            </w:r>
            <w:r w:rsidR="008E6110" w:rsidRPr="00B06C82">
              <w:rPr>
                <w:rFonts w:ascii="Arial" w:hAnsi="Arial" w:cs="Arial"/>
                <w:sz w:val="22"/>
                <w:szCs w:val="22"/>
              </w:rPr>
              <w:t>29</w:t>
            </w:r>
            <w:r w:rsidR="005B53D6" w:rsidRPr="00B06C82">
              <w:rPr>
                <w:rFonts w:ascii="Arial" w:hAnsi="Arial" w:cs="Arial"/>
                <w:sz w:val="22"/>
                <w:szCs w:val="22"/>
              </w:rPr>
              <w:t xml:space="preserve"> databases </w:t>
            </w:r>
            <w:r w:rsidR="00EA00AF" w:rsidRPr="00B06C82">
              <w:rPr>
                <w:rFonts w:ascii="Arial" w:hAnsi="Arial" w:cs="Arial"/>
                <w:sz w:val="22"/>
                <w:szCs w:val="22"/>
              </w:rPr>
              <w:t xml:space="preserve">with </w:t>
            </w:r>
            <w:r w:rsidR="00095A2F" w:rsidRPr="00B06C82">
              <w:rPr>
                <w:rFonts w:ascii="Arial" w:hAnsi="Arial" w:cs="Arial"/>
                <w:sz w:val="22"/>
                <w:szCs w:val="22"/>
              </w:rPr>
              <w:t>over 5,000</w:t>
            </w:r>
            <w:r w:rsidR="005B53D6" w:rsidRPr="00B06C82">
              <w:rPr>
                <w:rFonts w:ascii="Arial" w:hAnsi="Arial" w:cs="Arial"/>
                <w:sz w:val="22"/>
                <w:szCs w:val="22"/>
              </w:rPr>
              <w:t xml:space="preserve"> </w:t>
            </w:r>
            <w:r w:rsidR="00095A2F" w:rsidRPr="00B06C82">
              <w:rPr>
                <w:rFonts w:ascii="Arial" w:hAnsi="Arial" w:cs="Arial"/>
                <w:sz w:val="22"/>
                <w:szCs w:val="22"/>
              </w:rPr>
              <w:t>unique</w:t>
            </w:r>
            <w:r w:rsidR="005B53D6" w:rsidRPr="00B06C82">
              <w:rPr>
                <w:rFonts w:ascii="Arial" w:hAnsi="Arial" w:cs="Arial"/>
                <w:sz w:val="22"/>
                <w:szCs w:val="22"/>
              </w:rPr>
              <w:t xml:space="preserve"> titles available </w:t>
            </w:r>
            <w:r>
              <w:rPr>
                <w:rFonts w:ascii="Arial" w:hAnsi="Arial" w:cs="Arial"/>
                <w:sz w:val="22"/>
                <w:szCs w:val="22"/>
              </w:rPr>
              <w:t>full-text</w:t>
            </w:r>
            <w:r w:rsidR="005B53D6" w:rsidRPr="00B06C82">
              <w:rPr>
                <w:rFonts w:ascii="Arial" w:hAnsi="Arial" w:cs="Arial"/>
                <w:sz w:val="22"/>
                <w:szCs w:val="22"/>
              </w:rPr>
              <w:t>. Students have access to faculty librarians via Chat Reference, a 24/7 consortium of academic librarians who are available to assist student with research questions.</w:t>
            </w:r>
            <w:r w:rsidR="00A47701" w:rsidRPr="00B06C82">
              <w:rPr>
                <w:rFonts w:ascii="Arial" w:hAnsi="Arial" w:cs="Arial"/>
                <w:sz w:val="22"/>
                <w:szCs w:val="22"/>
              </w:rPr>
              <w:t xml:space="preserve"> </w:t>
            </w:r>
            <w:r w:rsidR="00EA0EAB">
              <w:rPr>
                <w:rFonts w:ascii="Arial" w:hAnsi="Arial" w:cs="Arial"/>
                <w:sz w:val="22"/>
                <w:szCs w:val="22"/>
              </w:rPr>
              <w:t>Student can ‘E-mail the Librarian’ and a librarian will respond within one business day.</w:t>
            </w:r>
            <w:r w:rsidR="00287178">
              <w:rPr>
                <w:rFonts w:ascii="Arial" w:hAnsi="Arial" w:cs="Arial"/>
                <w:sz w:val="22"/>
                <w:szCs w:val="22"/>
              </w:rPr>
              <w:t xml:space="preserve"> </w:t>
            </w:r>
            <w:r w:rsidR="00A47701" w:rsidRPr="00B06C82">
              <w:rPr>
                <w:rFonts w:ascii="Arial" w:hAnsi="Arial" w:cs="Arial"/>
                <w:sz w:val="22"/>
                <w:szCs w:val="22"/>
              </w:rPr>
              <w:t>There are no computer lab services available when the building is closed</w:t>
            </w:r>
          </w:p>
          <w:p w:rsidR="005F314F" w:rsidRPr="00B06C82" w:rsidRDefault="005F314F" w:rsidP="005B53D6">
            <w:pPr>
              <w:jc w:val="both"/>
              <w:rPr>
                <w:rFonts w:ascii="Arial" w:hAnsi="Arial" w:cs="Arial"/>
                <w:sz w:val="22"/>
                <w:szCs w:val="22"/>
              </w:rPr>
            </w:pPr>
          </w:p>
          <w:p w:rsidR="005F314F" w:rsidRPr="00B06C82" w:rsidRDefault="005F314F" w:rsidP="005B53D6">
            <w:pPr>
              <w:jc w:val="both"/>
              <w:rPr>
                <w:rFonts w:ascii="Arial" w:hAnsi="Arial" w:cs="Arial"/>
                <w:sz w:val="22"/>
                <w:szCs w:val="22"/>
              </w:rPr>
            </w:pPr>
            <w:r w:rsidRPr="00B06C82">
              <w:rPr>
                <w:rFonts w:ascii="Arial" w:hAnsi="Arial" w:cs="Arial"/>
                <w:sz w:val="22"/>
                <w:szCs w:val="22"/>
              </w:rPr>
              <w:t>The Library has one computer owned by DSPS that includes the accessibility software used in the DSPS lab. Ad</w:t>
            </w:r>
            <w:r w:rsidR="00E175AE">
              <w:rPr>
                <w:rFonts w:ascii="Arial" w:hAnsi="Arial" w:cs="Arial"/>
                <w:sz w:val="22"/>
                <w:szCs w:val="22"/>
              </w:rPr>
              <w:t>ditionally there are 3 disabled-</w:t>
            </w:r>
            <w:r w:rsidRPr="00B06C82">
              <w:rPr>
                <w:rFonts w:ascii="Arial" w:hAnsi="Arial" w:cs="Arial"/>
                <w:sz w:val="22"/>
                <w:szCs w:val="22"/>
              </w:rPr>
              <w:t xml:space="preserve">accessible workstations in the computer lab and one in the instructional classroom. </w:t>
            </w:r>
            <w:r w:rsidR="00A47701" w:rsidRPr="00B06C82">
              <w:rPr>
                <w:rFonts w:ascii="Arial" w:hAnsi="Arial" w:cs="Arial"/>
                <w:sz w:val="22"/>
                <w:szCs w:val="22"/>
              </w:rPr>
              <w:t xml:space="preserve">One copy machine is </w:t>
            </w:r>
            <w:r w:rsidR="00EA0EAB">
              <w:rPr>
                <w:rFonts w:ascii="Arial" w:hAnsi="Arial" w:cs="Arial"/>
                <w:sz w:val="22"/>
                <w:szCs w:val="22"/>
              </w:rPr>
              <w:t>disability access</w:t>
            </w:r>
            <w:r w:rsidR="00A47701" w:rsidRPr="00B06C82">
              <w:rPr>
                <w:rFonts w:ascii="Arial" w:hAnsi="Arial" w:cs="Arial"/>
                <w:sz w:val="22"/>
                <w:szCs w:val="22"/>
              </w:rPr>
              <w:t>.</w:t>
            </w:r>
          </w:p>
          <w:p w:rsidR="005B53D6" w:rsidRPr="00B06C82" w:rsidRDefault="005B53D6" w:rsidP="005B53D6">
            <w:pPr>
              <w:jc w:val="both"/>
              <w:rPr>
                <w:rFonts w:ascii="Arial" w:hAnsi="Arial" w:cs="Arial"/>
                <w:sz w:val="22"/>
                <w:szCs w:val="22"/>
              </w:rPr>
            </w:pPr>
          </w:p>
          <w:p w:rsidR="00A47701" w:rsidRPr="00B06C82" w:rsidRDefault="001044E1" w:rsidP="005B53D6">
            <w:pPr>
              <w:jc w:val="both"/>
              <w:rPr>
                <w:rFonts w:ascii="Arial" w:hAnsi="Arial" w:cs="Arial"/>
                <w:sz w:val="22"/>
                <w:szCs w:val="22"/>
              </w:rPr>
            </w:pPr>
            <w:r>
              <w:rPr>
                <w:rFonts w:ascii="Arial" w:hAnsi="Arial" w:cs="Arial"/>
                <w:sz w:val="22"/>
                <w:szCs w:val="22"/>
              </w:rPr>
              <w:t>In prior years the L</w:t>
            </w:r>
            <w:r w:rsidR="00A47701" w:rsidRPr="00B06C82">
              <w:rPr>
                <w:rFonts w:ascii="Arial" w:hAnsi="Arial" w:cs="Arial"/>
                <w:sz w:val="22"/>
                <w:szCs w:val="22"/>
              </w:rPr>
              <w:t xml:space="preserve">ibrary was able to provide </w:t>
            </w:r>
            <w:r>
              <w:rPr>
                <w:rFonts w:ascii="Arial" w:hAnsi="Arial" w:cs="Arial"/>
                <w:sz w:val="22"/>
                <w:szCs w:val="22"/>
              </w:rPr>
              <w:t xml:space="preserve">copies of </w:t>
            </w:r>
            <w:r w:rsidR="00A47701" w:rsidRPr="00B06C82">
              <w:rPr>
                <w:rFonts w:ascii="Arial" w:hAnsi="Arial" w:cs="Arial"/>
                <w:sz w:val="22"/>
                <w:szCs w:val="22"/>
              </w:rPr>
              <w:t>article</w:t>
            </w:r>
            <w:r w:rsidR="00EA00AF" w:rsidRPr="00B06C82">
              <w:rPr>
                <w:rFonts w:ascii="Arial" w:hAnsi="Arial" w:cs="Arial"/>
                <w:sz w:val="22"/>
                <w:szCs w:val="22"/>
              </w:rPr>
              <w:t>s</w:t>
            </w:r>
            <w:r w:rsidR="00A47701" w:rsidRPr="00B06C82">
              <w:rPr>
                <w:rFonts w:ascii="Arial" w:hAnsi="Arial" w:cs="Arial"/>
                <w:sz w:val="22"/>
                <w:szCs w:val="22"/>
              </w:rPr>
              <w:t xml:space="preserve"> in journal</w:t>
            </w:r>
            <w:r w:rsidR="00EA00AF" w:rsidRPr="00B06C82">
              <w:rPr>
                <w:rFonts w:ascii="Arial" w:hAnsi="Arial" w:cs="Arial"/>
                <w:sz w:val="22"/>
                <w:szCs w:val="22"/>
              </w:rPr>
              <w:t>s</w:t>
            </w:r>
            <w:r w:rsidR="00A47701" w:rsidRPr="00B06C82">
              <w:rPr>
                <w:rFonts w:ascii="Arial" w:hAnsi="Arial" w:cs="Arial"/>
                <w:sz w:val="22"/>
                <w:szCs w:val="22"/>
              </w:rPr>
              <w:t xml:space="preserve"> not owned by </w:t>
            </w:r>
            <w:r>
              <w:rPr>
                <w:rFonts w:ascii="Arial" w:hAnsi="Arial" w:cs="Arial"/>
                <w:sz w:val="22"/>
                <w:szCs w:val="22"/>
              </w:rPr>
              <w:t>SBVC</w:t>
            </w:r>
            <w:r w:rsidR="00A47701" w:rsidRPr="00B06C82">
              <w:rPr>
                <w:rFonts w:ascii="Arial" w:hAnsi="Arial" w:cs="Arial"/>
                <w:sz w:val="22"/>
                <w:szCs w:val="22"/>
              </w:rPr>
              <w:t xml:space="preserve"> thr</w:t>
            </w:r>
            <w:r>
              <w:rPr>
                <w:rFonts w:ascii="Arial" w:hAnsi="Arial" w:cs="Arial"/>
                <w:sz w:val="22"/>
                <w:szCs w:val="22"/>
              </w:rPr>
              <w:t>ough</w:t>
            </w:r>
            <w:r w:rsidR="00A47701" w:rsidRPr="00B06C82">
              <w:rPr>
                <w:rFonts w:ascii="Arial" w:hAnsi="Arial" w:cs="Arial"/>
                <w:sz w:val="22"/>
                <w:szCs w:val="22"/>
              </w:rPr>
              <w:t xml:space="preserve"> the Inland Library System’s inter-library loan service. The Inland Library System is no longer in operation, </w:t>
            </w:r>
            <w:r>
              <w:rPr>
                <w:rFonts w:ascii="Arial" w:hAnsi="Arial" w:cs="Arial"/>
                <w:sz w:val="22"/>
                <w:szCs w:val="22"/>
              </w:rPr>
              <w:lastRenderedPageBreak/>
              <w:t>nevertheless</w:t>
            </w:r>
            <w:r w:rsidR="00A47701" w:rsidRPr="00B06C82">
              <w:rPr>
                <w:rFonts w:ascii="Arial" w:hAnsi="Arial" w:cs="Arial"/>
                <w:sz w:val="22"/>
                <w:szCs w:val="22"/>
              </w:rPr>
              <w:t xml:space="preserve"> librarian</w:t>
            </w:r>
            <w:r w:rsidR="00095A2F" w:rsidRPr="00B06C82">
              <w:rPr>
                <w:rFonts w:ascii="Arial" w:hAnsi="Arial" w:cs="Arial"/>
                <w:sz w:val="22"/>
                <w:szCs w:val="22"/>
              </w:rPr>
              <w:t>s</w:t>
            </w:r>
            <w:r>
              <w:rPr>
                <w:rFonts w:ascii="Arial" w:hAnsi="Arial" w:cs="Arial"/>
                <w:sz w:val="22"/>
                <w:szCs w:val="22"/>
              </w:rPr>
              <w:t xml:space="preserve"> work </w:t>
            </w:r>
            <w:r w:rsidR="00A47701" w:rsidRPr="00B06C82">
              <w:rPr>
                <w:rFonts w:ascii="Arial" w:hAnsi="Arial" w:cs="Arial"/>
                <w:sz w:val="22"/>
                <w:szCs w:val="22"/>
              </w:rPr>
              <w:t>to acquire outside article</w:t>
            </w:r>
            <w:r>
              <w:rPr>
                <w:rFonts w:ascii="Arial" w:hAnsi="Arial" w:cs="Arial"/>
                <w:sz w:val="22"/>
                <w:szCs w:val="22"/>
              </w:rPr>
              <w:t>s</w:t>
            </w:r>
            <w:r w:rsidR="00A47701" w:rsidRPr="00B06C82">
              <w:rPr>
                <w:rFonts w:ascii="Arial" w:hAnsi="Arial" w:cs="Arial"/>
                <w:sz w:val="22"/>
                <w:szCs w:val="22"/>
              </w:rPr>
              <w:t xml:space="preserve"> by network</w:t>
            </w:r>
            <w:r w:rsidR="00E175AE">
              <w:rPr>
                <w:rFonts w:ascii="Arial" w:hAnsi="Arial" w:cs="Arial"/>
                <w:sz w:val="22"/>
                <w:szCs w:val="22"/>
              </w:rPr>
              <w:t>ing</w:t>
            </w:r>
            <w:r w:rsidR="00A47701" w:rsidRPr="00B06C82">
              <w:rPr>
                <w:rFonts w:ascii="Arial" w:hAnsi="Arial" w:cs="Arial"/>
                <w:sz w:val="22"/>
                <w:szCs w:val="22"/>
              </w:rPr>
              <w:t xml:space="preserve"> with local University Libraries.</w:t>
            </w:r>
          </w:p>
          <w:p w:rsidR="00EC75F3" w:rsidRPr="00922239" w:rsidRDefault="00EC75F3" w:rsidP="005B53D6">
            <w:pPr>
              <w:jc w:val="both"/>
              <w:rPr>
                <w:rFonts w:ascii="Arial" w:hAnsi="Arial" w:cs="Arial"/>
              </w:rPr>
            </w:pPr>
          </w:p>
        </w:tc>
      </w:tr>
    </w:tbl>
    <w:p w:rsidR="00EC75F3" w:rsidRPr="00922239" w:rsidRDefault="00EC75F3" w:rsidP="00EC75F3">
      <w:pPr>
        <w:jc w:val="both"/>
        <w:rPr>
          <w:rFonts w:ascii="Arial" w:hAnsi="Arial" w:cs="Arial"/>
        </w:rPr>
      </w:pPr>
    </w:p>
    <w:p w:rsidR="00EC75F3" w:rsidRPr="00922239" w:rsidRDefault="00EC75F3" w:rsidP="00EC75F3">
      <w:pPr>
        <w:jc w:val="both"/>
        <w:rPr>
          <w:rFonts w:ascii="Arial" w:hAnsi="Arial" w:cs="Arial"/>
        </w:rPr>
      </w:pPr>
    </w:p>
    <w:p w:rsidR="00EC75F3" w:rsidRPr="00922239" w:rsidRDefault="007B600A" w:rsidP="00EC75F3">
      <w:pPr>
        <w:jc w:val="both"/>
        <w:rPr>
          <w:rFonts w:ascii="Arial" w:hAnsi="Arial" w:cs="Arial"/>
        </w:rPr>
      </w:pPr>
      <w:r w:rsidRPr="00922239">
        <w:rPr>
          <w:rFonts w:ascii="Arial" w:hAnsi="Arial" w:cs="Arial"/>
        </w:rPr>
        <w:t xml:space="preserve">Weekend and evening </w:t>
      </w:r>
      <w:r w:rsidR="00EC75F3" w:rsidRPr="00922239">
        <w:rPr>
          <w:rFonts w:ascii="Arial" w:hAnsi="Arial" w:cs="Arial"/>
        </w:rPr>
        <w:t>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EC75F3" w:rsidRPr="00922239" w:rsidTr="00606F8C">
        <w:tc>
          <w:tcPr>
            <w:tcW w:w="10440" w:type="dxa"/>
          </w:tcPr>
          <w:p w:rsidR="00A47701" w:rsidRPr="00B06C82" w:rsidRDefault="005B53D6" w:rsidP="00606F8C">
            <w:pPr>
              <w:jc w:val="both"/>
              <w:rPr>
                <w:rFonts w:ascii="Arial" w:hAnsi="Arial" w:cs="Arial"/>
                <w:sz w:val="22"/>
                <w:szCs w:val="22"/>
              </w:rPr>
            </w:pPr>
            <w:r w:rsidRPr="00B06C82">
              <w:rPr>
                <w:rFonts w:ascii="Arial" w:hAnsi="Arial" w:cs="Arial"/>
                <w:sz w:val="22"/>
                <w:szCs w:val="22"/>
              </w:rPr>
              <w:t xml:space="preserve">The Library and Library Computer Lab is open M – </w:t>
            </w:r>
            <w:proofErr w:type="spellStart"/>
            <w:r w:rsidRPr="00B06C82">
              <w:rPr>
                <w:rFonts w:ascii="Arial" w:hAnsi="Arial" w:cs="Arial"/>
                <w:sz w:val="22"/>
                <w:szCs w:val="22"/>
              </w:rPr>
              <w:t>Th</w:t>
            </w:r>
            <w:proofErr w:type="spellEnd"/>
            <w:r w:rsidRPr="00B06C82">
              <w:rPr>
                <w:rFonts w:ascii="Arial" w:hAnsi="Arial" w:cs="Arial"/>
                <w:sz w:val="22"/>
                <w:szCs w:val="22"/>
              </w:rPr>
              <w:t xml:space="preserve"> until 8 pm</w:t>
            </w:r>
            <w:r w:rsidR="00EA00AF" w:rsidRPr="00B06C82">
              <w:rPr>
                <w:rFonts w:ascii="Arial" w:hAnsi="Arial" w:cs="Arial"/>
                <w:sz w:val="22"/>
                <w:szCs w:val="22"/>
              </w:rPr>
              <w:t xml:space="preserve"> in the evening</w:t>
            </w:r>
            <w:r w:rsidRPr="00B06C82">
              <w:rPr>
                <w:rFonts w:ascii="Arial" w:hAnsi="Arial" w:cs="Arial"/>
                <w:sz w:val="22"/>
                <w:szCs w:val="22"/>
              </w:rPr>
              <w:t xml:space="preserve">. </w:t>
            </w:r>
          </w:p>
          <w:p w:rsidR="00EC75F3" w:rsidRPr="00922239" w:rsidRDefault="005B53D6" w:rsidP="00A47701">
            <w:pPr>
              <w:jc w:val="both"/>
              <w:rPr>
                <w:rFonts w:ascii="Arial" w:hAnsi="Arial" w:cs="Arial"/>
              </w:rPr>
            </w:pPr>
            <w:r w:rsidRPr="00B06C82">
              <w:rPr>
                <w:rFonts w:ascii="Arial" w:hAnsi="Arial" w:cs="Arial"/>
                <w:sz w:val="22"/>
                <w:szCs w:val="22"/>
              </w:rPr>
              <w:t xml:space="preserve">There </w:t>
            </w:r>
            <w:r w:rsidR="00A47701" w:rsidRPr="00B06C82">
              <w:rPr>
                <w:rFonts w:ascii="Arial" w:hAnsi="Arial" w:cs="Arial"/>
                <w:sz w:val="22"/>
                <w:szCs w:val="22"/>
              </w:rPr>
              <w:t>is</w:t>
            </w:r>
            <w:r w:rsidRPr="00B06C82">
              <w:rPr>
                <w:rFonts w:ascii="Arial" w:hAnsi="Arial" w:cs="Arial"/>
                <w:sz w:val="22"/>
                <w:szCs w:val="22"/>
              </w:rPr>
              <w:t xml:space="preserve"> no weekend access to the physical building.</w:t>
            </w:r>
          </w:p>
        </w:tc>
      </w:tr>
    </w:tbl>
    <w:p w:rsidR="00EC75F3" w:rsidRPr="00922239" w:rsidRDefault="00EC75F3" w:rsidP="00EC75F3">
      <w:pPr>
        <w:jc w:val="both"/>
        <w:rPr>
          <w:rFonts w:ascii="Arial" w:hAnsi="Arial" w:cs="Arial"/>
        </w:rPr>
      </w:pPr>
    </w:p>
    <w:p w:rsidR="00EC75F3" w:rsidRPr="00922239" w:rsidRDefault="000A15B0" w:rsidP="00EC75F3">
      <w:pPr>
        <w:jc w:val="both"/>
        <w:rPr>
          <w:rFonts w:ascii="Arial" w:hAnsi="Arial" w:cs="Arial"/>
        </w:rPr>
      </w:pPr>
      <w:r w:rsidRPr="00922239">
        <w:rPr>
          <w:rFonts w:ascii="Arial" w:hAnsi="Arial" w:cs="Arial"/>
        </w:rPr>
        <w:br w:type="page"/>
      </w:r>
    </w:p>
    <w:p w:rsidR="00EC75F3" w:rsidRPr="00922239" w:rsidRDefault="00EC75F3" w:rsidP="00EC75F3">
      <w:pPr>
        <w:jc w:val="center"/>
        <w:rPr>
          <w:rFonts w:ascii="Arial" w:hAnsi="Arial" w:cs="Arial"/>
          <w:b/>
        </w:rPr>
      </w:pPr>
      <w:r w:rsidRPr="00922239">
        <w:rPr>
          <w:rFonts w:ascii="Arial" w:hAnsi="Arial" w:cs="Arial"/>
          <w:b/>
        </w:rPr>
        <w:lastRenderedPageBreak/>
        <w:t>Part II.  Questions Related to Strategic Initiative:  Student Success</w:t>
      </w:r>
    </w:p>
    <w:p w:rsidR="00EC75F3" w:rsidRPr="00922239" w:rsidRDefault="00EC75F3" w:rsidP="00EC75F3">
      <w:pPr>
        <w:jc w:val="both"/>
        <w:rPr>
          <w:rFonts w:ascii="Arial" w:hAnsi="Arial" w:cs="Arial"/>
        </w:rPr>
      </w:pPr>
      <w:r w:rsidRPr="00922239">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4339"/>
        <w:gridCol w:w="4392"/>
      </w:tblGrid>
      <w:tr w:rsidR="00C4245E" w:rsidRPr="00A35BD7" w:rsidTr="00A458E1">
        <w:trPr>
          <w:tblHeader/>
        </w:trPr>
        <w:tc>
          <w:tcPr>
            <w:tcW w:w="0" w:type="auto"/>
            <w:vMerge w:val="restart"/>
          </w:tcPr>
          <w:p w:rsidR="00C4245E" w:rsidRPr="00A35BD7" w:rsidRDefault="00C4245E" w:rsidP="00A458E1">
            <w:pPr>
              <w:rPr>
                <w:rFonts w:ascii="Arial" w:hAnsi="Arial" w:cs="Arial"/>
                <w:b/>
                <w:sz w:val="20"/>
                <w:szCs w:val="20"/>
              </w:rPr>
            </w:pPr>
          </w:p>
          <w:p w:rsidR="00C4245E" w:rsidRPr="00A35BD7" w:rsidRDefault="00C4245E" w:rsidP="00A458E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C4245E" w:rsidRPr="00A35BD7" w:rsidRDefault="00C4245E" w:rsidP="00A458E1">
            <w:pPr>
              <w:jc w:val="center"/>
              <w:rPr>
                <w:rFonts w:ascii="Arial" w:hAnsi="Arial" w:cs="Arial"/>
                <w:b/>
                <w:sz w:val="20"/>
                <w:szCs w:val="20"/>
              </w:rPr>
            </w:pPr>
          </w:p>
          <w:p w:rsidR="00C4245E" w:rsidRPr="00A35BD7" w:rsidRDefault="00C4245E" w:rsidP="00A458E1">
            <w:pPr>
              <w:jc w:val="center"/>
              <w:rPr>
                <w:rFonts w:ascii="Arial" w:hAnsi="Arial" w:cs="Arial"/>
                <w:b/>
                <w:sz w:val="20"/>
                <w:szCs w:val="20"/>
              </w:rPr>
            </w:pPr>
            <w:r w:rsidRPr="00A35BD7">
              <w:rPr>
                <w:rFonts w:ascii="Arial" w:hAnsi="Arial" w:cs="Arial"/>
                <w:b/>
                <w:sz w:val="20"/>
                <w:szCs w:val="20"/>
              </w:rPr>
              <w:t>Institutional Expectations</w:t>
            </w:r>
          </w:p>
          <w:p w:rsidR="00C4245E" w:rsidRPr="00A35BD7" w:rsidRDefault="00C4245E" w:rsidP="00A458E1">
            <w:pPr>
              <w:jc w:val="center"/>
              <w:rPr>
                <w:rFonts w:ascii="Arial" w:hAnsi="Arial" w:cs="Arial"/>
                <w:b/>
                <w:sz w:val="20"/>
                <w:szCs w:val="20"/>
              </w:rPr>
            </w:pPr>
          </w:p>
        </w:tc>
      </w:tr>
      <w:tr w:rsidR="00C4245E" w:rsidRPr="00A35BD7" w:rsidTr="007024C7">
        <w:trPr>
          <w:tblHeader/>
        </w:trPr>
        <w:tc>
          <w:tcPr>
            <w:tcW w:w="0" w:type="auto"/>
            <w:vMerge/>
          </w:tcPr>
          <w:p w:rsidR="00C4245E" w:rsidRPr="00A35BD7" w:rsidRDefault="00C4245E" w:rsidP="00A458E1">
            <w:pPr>
              <w:rPr>
                <w:rFonts w:ascii="Arial" w:hAnsi="Arial" w:cs="Arial"/>
                <w:sz w:val="20"/>
                <w:szCs w:val="20"/>
              </w:rPr>
            </w:pPr>
          </w:p>
        </w:tc>
        <w:tc>
          <w:tcPr>
            <w:tcW w:w="4339" w:type="dxa"/>
          </w:tcPr>
          <w:p w:rsidR="00C4245E" w:rsidRPr="00A35BD7" w:rsidRDefault="00C4245E" w:rsidP="00A458E1">
            <w:pPr>
              <w:rPr>
                <w:rFonts w:ascii="Arial" w:hAnsi="Arial" w:cs="Arial"/>
                <w:b/>
                <w:sz w:val="20"/>
                <w:szCs w:val="20"/>
              </w:rPr>
            </w:pPr>
            <w:r w:rsidRPr="00A35BD7">
              <w:rPr>
                <w:rFonts w:ascii="Arial" w:hAnsi="Arial" w:cs="Arial"/>
                <w:b/>
                <w:sz w:val="20"/>
                <w:szCs w:val="20"/>
              </w:rPr>
              <w:t>Does Not Meet</w:t>
            </w:r>
          </w:p>
        </w:tc>
        <w:tc>
          <w:tcPr>
            <w:tcW w:w="4392" w:type="dxa"/>
          </w:tcPr>
          <w:p w:rsidR="00C4245E" w:rsidRPr="00A35BD7" w:rsidRDefault="00C4245E" w:rsidP="00A458E1">
            <w:pPr>
              <w:rPr>
                <w:rFonts w:ascii="Arial" w:hAnsi="Arial" w:cs="Arial"/>
                <w:b/>
                <w:sz w:val="20"/>
                <w:szCs w:val="20"/>
              </w:rPr>
            </w:pPr>
            <w:r w:rsidRPr="00A35BD7">
              <w:rPr>
                <w:rFonts w:ascii="Arial" w:hAnsi="Arial" w:cs="Arial"/>
                <w:b/>
                <w:sz w:val="20"/>
                <w:szCs w:val="20"/>
              </w:rPr>
              <w:t>Meets</w:t>
            </w:r>
          </w:p>
        </w:tc>
      </w:tr>
      <w:tr w:rsidR="00C4245E" w:rsidRPr="00527349" w:rsidTr="007024C7">
        <w:trPr>
          <w:tblHeader/>
        </w:trPr>
        <w:tc>
          <w:tcPr>
            <w:tcW w:w="0" w:type="auto"/>
          </w:tcPr>
          <w:p w:rsidR="00C4245E" w:rsidRPr="00257E00" w:rsidRDefault="00C4245E" w:rsidP="00A458E1">
            <w:pPr>
              <w:rPr>
                <w:rFonts w:ascii="Arial" w:hAnsi="Arial" w:cs="Arial"/>
                <w:b/>
                <w:sz w:val="20"/>
                <w:szCs w:val="20"/>
              </w:rPr>
            </w:pPr>
            <w:r w:rsidRPr="00257E00">
              <w:rPr>
                <w:rFonts w:ascii="Arial" w:hAnsi="Arial" w:cs="Arial"/>
                <w:b/>
                <w:sz w:val="20"/>
                <w:szCs w:val="20"/>
              </w:rPr>
              <w:t>Data demonstrating achievement of instructional or service success</w:t>
            </w:r>
          </w:p>
        </w:tc>
        <w:tc>
          <w:tcPr>
            <w:tcW w:w="4339" w:type="dxa"/>
            <w:tcBorders>
              <w:top w:val="single" w:sz="4" w:space="0" w:color="auto"/>
              <w:left w:val="single" w:sz="4" w:space="0" w:color="auto"/>
              <w:bottom w:val="single" w:sz="4" w:space="0" w:color="auto"/>
              <w:right w:val="single" w:sz="4" w:space="0" w:color="auto"/>
            </w:tcBorders>
          </w:tcPr>
          <w:p w:rsidR="00C4245E" w:rsidRPr="00257E00" w:rsidRDefault="00C4245E" w:rsidP="00151B8B">
            <w:pPr>
              <w:rPr>
                <w:rFonts w:ascii="Arial" w:hAnsi="Arial" w:cs="Arial"/>
                <w:i/>
                <w:sz w:val="20"/>
                <w:szCs w:val="20"/>
              </w:rPr>
            </w:pPr>
            <w:r w:rsidRPr="00257E00">
              <w:rPr>
                <w:rFonts w:ascii="Arial" w:hAnsi="Arial" w:cs="Arial"/>
                <w:i/>
                <w:sz w:val="20"/>
                <w:szCs w:val="20"/>
              </w:rPr>
              <w:t xml:space="preserve">Program does not provide an adequate </w:t>
            </w:r>
            <w:r w:rsidR="00151B8B" w:rsidRPr="00257E00">
              <w:rPr>
                <w:rFonts w:ascii="Arial" w:hAnsi="Arial" w:cs="Arial"/>
                <w:i/>
                <w:sz w:val="20"/>
                <w:szCs w:val="20"/>
              </w:rPr>
              <w:t>explanation</w:t>
            </w:r>
            <w:r w:rsidR="007024C7" w:rsidRPr="00257E00">
              <w:rPr>
                <w:rFonts w:ascii="Arial" w:hAnsi="Arial" w:cs="Arial"/>
                <w:i/>
                <w:sz w:val="20"/>
                <w:szCs w:val="20"/>
              </w:rPr>
              <w:t xml:space="preserve"> of how their program supports student success</w:t>
            </w:r>
          </w:p>
        </w:tc>
        <w:tc>
          <w:tcPr>
            <w:tcW w:w="4392" w:type="dxa"/>
            <w:tcBorders>
              <w:top w:val="single" w:sz="4" w:space="0" w:color="auto"/>
              <w:left w:val="single" w:sz="4" w:space="0" w:color="auto"/>
              <w:bottom w:val="single" w:sz="4" w:space="0" w:color="auto"/>
              <w:right w:val="single" w:sz="4" w:space="0" w:color="auto"/>
            </w:tcBorders>
          </w:tcPr>
          <w:p w:rsidR="00C4245E" w:rsidRPr="00257E00" w:rsidRDefault="007024C7" w:rsidP="00151B8B">
            <w:pPr>
              <w:rPr>
                <w:rFonts w:ascii="Arial" w:hAnsi="Arial" w:cs="Arial"/>
                <w:i/>
                <w:sz w:val="20"/>
                <w:szCs w:val="20"/>
              </w:rPr>
            </w:pPr>
            <w:r w:rsidRPr="00257E00">
              <w:rPr>
                <w:rFonts w:ascii="Arial" w:hAnsi="Arial" w:cs="Arial"/>
                <w:i/>
                <w:sz w:val="20"/>
                <w:szCs w:val="20"/>
              </w:rPr>
              <w:t xml:space="preserve">Program provide an adequate </w:t>
            </w:r>
            <w:r w:rsidR="00151B8B" w:rsidRPr="00257E00">
              <w:rPr>
                <w:rFonts w:ascii="Arial" w:hAnsi="Arial" w:cs="Arial"/>
                <w:i/>
                <w:sz w:val="20"/>
                <w:szCs w:val="20"/>
              </w:rPr>
              <w:t>explanation</w:t>
            </w:r>
            <w:r w:rsidRPr="00257E00">
              <w:rPr>
                <w:rFonts w:ascii="Arial" w:hAnsi="Arial" w:cs="Arial"/>
                <w:i/>
                <w:sz w:val="20"/>
                <w:szCs w:val="20"/>
              </w:rPr>
              <w:t xml:space="preserve"> of how their program supports student success</w:t>
            </w:r>
          </w:p>
        </w:tc>
      </w:tr>
      <w:tr w:rsidR="00151B8B" w:rsidRPr="00527349" w:rsidTr="007024C7">
        <w:trPr>
          <w:tblHeader/>
        </w:trPr>
        <w:tc>
          <w:tcPr>
            <w:tcW w:w="0" w:type="auto"/>
          </w:tcPr>
          <w:p w:rsidR="00151B8B" w:rsidRPr="00257E00" w:rsidRDefault="00151B8B" w:rsidP="00A458E1">
            <w:pPr>
              <w:rPr>
                <w:rFonts w:ascii="Arial" w:hAnsi="Arial" w:cs="Arial"/>
                <w:b/>
                <w:sz w:val="20"/>
                <w:szCs w:val="20"/>
              </w:rPr>
            </w:pPr>
            <w:r w:rsidRPr="00257E00">
              <w:rPr>
                <w:rFonts w:ascii="Arial" w:hAnsi="Arial" w:cs="Arial"/>
                <w:b/>
                <w:sz w:val="20"/>
                <w:szCs w:val="20"/>
              </w:rPr>
              <w:t>Student Learning Outcomes and/or Student Achievement Outcomes</w:t>
            </w:r>
          </w:p>
        </w:tc>
        <w:tc>
          <w:tcPr>
            <w:tcW w:w="4339" w:type="dxa"/>
            <w:tcBorders>
              <w:top w:val="single" w:sz="4" w:space="0" w:color="auto"/>
              <w:left w:val="single" w:sz="4" w:space="0" w:color="auto"/>
              <w:bottom w:val="single" w:sz="4" w:space="0" w:color="auto"/>
              <w:right w:val="single" w:sz="4" w:space="0" w:color="auto"/>
            </w:tcBorders>
          </w:tcPr>
          <w:p w:rsidR="00151B8B" w:rsidRPr="00257E00" w:rsidRDefault="00151B8B" w:rsidP="00151B8B">
            <w:pPr>
              <w:rPr>
                <w:rFonts w:ascii="Arial" w:hAnsi="Arial" w:cs="Arial"/>
                <w:i/>
                <w:sz w:val="20"/>
                <w:szCs w:val="20"/>
              </w:rPr>
            </w:pPr>
            <w:r w:rsidRPr="00257E00">
              <w:rPr>
                <w:rFonts w:ascii="Arial" w:hAnsi="Arial" w:cs="Arial"/>
                <w:i/>
                <w:sz w:val="20"/>
                <w:szCs w:val="20"/>
              </w:rPr>
              <w:t>Program has not demonstrated that they have made progress on Student Learning Outcomes (SLOs) and/or Service Area Outcomes (SAOs) based on the plans of the college since their last program efficacy.</w:t>
            </w:r>
          </w:p>
        </w:tc>
        <w:tc>
          <w:tcPr>
            <w:tcW w:w="4392" w:type="dxa"/>
            <w:tcBorders>
              <w:top w:val="single" w:sz="4" w:space="0" w:color="auto"/>
              <w:left w:val="single" w:sz="4" w:space="0" w:color="auto"/>
              <w:bottom w:val="single" w:sz="4" w:space="0" w:color="auto"/>
              <w:right w:val="single" w:sz="4" w:space="0" w:color="auto"/>
            </w:tcBorders>
          </w:tcPr>
          <w:p w:rsidR="00151B8B" w:rsidRPr="00257E00" w:rsidRDefault="00151B8B" w:rsidP="00151B8B">
            <w:pPr>
              <w:rPr>
                <w:rFonts w:ascii="Arial" w:hAnsi="Arial" w:cs="Arial"/>
                <w:i/>
                <w:sz w:val="20"/>
                <w:szCs w:val="20"/>
              </w:rPr>
            </w:pPr>
            <w:r w:rsidRPr="00257E00">
              <w:rPr>
                <w:rFonts w:ascii="Arial" w:hAnsi="Arial" w:cs="Arial"/>
                <w:i/>
                <w:sz w:val="20"/>
                <w:szCs w:val="20"/>
              </w:rPr>
              <w:t>Program has demonstrated that they have made progress on Student Learning Outcomes (SLOs) and/or Service Area Outcomes (SAOs) based on the plans of the college since their last program efficacy.</w:t>
            </w:r>
          </w:p>
        </w:tc>
      </w:tr>
    </w:tbl>
    <w:p w:rsidR="00EC75F3" w:rsidRPr="00922239" w:rsidRDefault="00EC75F3" w:rsidP="00EC75F3">
      <w:pPr>
        <w:jc w:val="both"/>
        <w:rPr>
          <w:rFonts w:ascii="Arial" w:hAnsi="Arial" w:cs="Arial"/>
        </w:rPr>
      </w:pPr>
    </w:p>
    <w:p w:rsidR="00EC75F3" w:rsidRPr="00922239" w:rsidRDefault="00151B8B" w:rsidP="00EC75F3">
      <w:pPr>
        <w:jc w:val="both"/>
        <w:rPr>
          <w:rFonts w:ascii="Arial" w:hAnsi="Arial" w:cs="Arial"/>
        </w:rPr>
      </w:pPr>
      <w:r>
        <w:rPr>
          <w:rFonts w:ascii="Arial" w:hAnsi="Arial" w:cs="Arial"/>
        </w:rPr>
        <w:t>Explain</w:t>
      </w:r>
      <w:r w:rsidR="007B600A" w:rsidRPr="00922239">
        <w:rPr>
          <w:rFonts w:ascii="Arial" w:hAnsi="Arial" w:cs="Arial"/>
        </w:rPr>
        <w:t xml:space="preserve"> how the services i</w:t>
      </w:r>
      <w:r w:rsidR="007024C7">
        <w:rPr>
          <w:rFonts w:ascii="Arial" w:hAnsi="Arial" w:cs="Arial"/>
        </w:rPr>
        <w:t>n your program support student success</w:t>
      </w:r>
      <w:r w:rsidR="007B600A" w:rsidRPr="00922239">
        <w:rPr>
          <w:rFonts w:ascii="Arial" w:hAnsi="Arial" w:cs="Arial"/>
        </w:rPr>
        <w:t>.</w:t>
      </w:r>
      <w:r w:rsidR="007024C7">
        <w:rPr>
          <w:rFonts w:ascii="Arial" w:hAnsi="Arial" w:cs="Arial"/>
        </w:rPr>
        <w:t xml:space="preserve"> </w:t>
      </w:r>
    </w:p>
    <w:p w:rsidR="00EC75F3" w:rsidRPr="00922239" w:rsidRDefault="00EC75F3" w:rsidP="00EC75F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EC75F3" w:rsidRPr="00922239" w:rsidTr="00606F8C">
        <w:tc>
          <w:tcPr>
            <w:tcW w:w="10440" w:type="dxa"/>
          </w:tcPr>
          <w:p w:rsidR="00EC75F3" w:rsidRPr="00922239" w:rsidRDefault="00EC75F3" w:rsidP="00606F8C">
            <w:pPr>
              <w:jc w:val="both"/>
              <w:rPr>
                <w:rFonts w:ascii="Arial" w:hAnsi="Arial" w:cs="Arial"/>
              </w:rPr>
            </w:pPr>
          </w:p>
          <w:p w:rsidR="005B53D6" w:rsidRPr="00B06C82" w:rsidRDefault="00EA0EAB" w:rsidP="005B53D6">
            <w:pPr>
              <w:rPr>
                <w:rFonts w:ascii="Arial" w:hAnsi="Arial" w:cs="Arial"/>
                <w:sz w:val="22"/>
                <w:szCs w:val="22"/>
              </w:rPr>
            </w:pPr>
            <w:r>
              <w:rPr>
                <w:rFonts w:ascii="Arial" w:hAnsi="Arial" w:cs="Arial"/>
                <w:sz w:val="22"/>
                <w:szCs w:val="22"/>
              </w:rPr>
              <w:t xml:space="preserve">The </w:t>
            </w:r>
            <w:r w:rsidR="005B53D6" w:rsidRPr="00B06C82">
              <w:rPr>
                <w:rFonts w:ascii="Arial" w:hAnsi="Arial" w:cs="Arial"/>
                <w:sz w:val="22"/>
                <w:szCs w:val="22"/>
              </w:rPr>
              <w:t>SBVC Library provides critical scholarly support services to the campus through its solid and comprehensive collections of learning materials that supports campus curriculum. The Library’s research collections include books, periodicals, microforms, reference materials, and online databases. The Library maintains a</w:t>
            </w:r>
            <w:r w:rsidR="00813108">
              <w:rPr>
                <w:rFonts w:ascii="Arial" w:hAnsi="Arial" w:cs="Arial"/>
                <w:sz w:val="22"/>
                <w:szCs w:val="22"/>
              </w:rPr>
              <w:t>n extensive</w:t>
            </w:r>
            <w:r w:rsidR="005B53D6" w:rsidRPr="00B06C82">
              <w:rPr>
                <w:rFonts w:ascii="Arial" w:hAnsi="Arial" w:cs="Arial"/>
                <w:sz w:val="22"/>
                <w:szCs w:val="22"/>
              </w:rPr>
              <w:t xml:space="preserve"> </w:t>
            </w:r>
            <w:r w:rsidR="00813108">
              <w:rPr>
                <w:rFonts w:ascii="Arial" w:hAnsi="Arial" w:cs="Arial"/>
                <w:sz w:val="22"/>
                <w:szCs w:val="22"/>
              </w:rPr>
              <w:t>authoritative collection</w:t>
            </w:r>
            <w:r w:rsidR="005B53D6" w:rsidRPr="00B06C82">
              <w:rPr>
                <w:rFonts w:ascii="Arial" w:hAnsi="Arial" w:cs="Arial"/>
                <w:sz w:val="22"/>
                <w:szCs w:val="22"/>
              </w:rPr>
              <w:t xml:space="preserve"> of print materials, a variety of current and retrospective online databases with complete indexing and a high per</w:t>
            </w:r>
            <w:r w:rsidR="00813108">
              <w:rPr>
                <w:rFonts w:ascii="Arial" w:hAnsi="Arial" w:cs="Arial"/>
                <w:sz w:val="22"/>
                <w:szCs w:val="22"/>
              </w:rPr>
              <w:t xml:space="preserve">centage of full-text resources </w:t>
            </w:r>
            <w:r w:rsidR="005B53D6" w:rsidRPr="00B06C82">
              <w:rPr>
                <w:rFonts w:ascii="Arial" w:hAnsi="Arial" w:cs="Arial"/>
                <w:sz w:val="22"/>
                <w:szCs w:val="22"/>
              </w:rPr>
              <w:t>and an outstanding assortment of computer resources for student learning. In order to f</w:t>
            </w:r>
            <w:r>
              <w:rPr>
                <w:rFonts w:ascii="Arial" w:hAnsi="Arial" w:cs="Arial"/>
                <w:sz w:val="22"/>
                <w:szCs w:val="22"/>
              </w:rPr>
              <w:t>acilitate access to course textbooks</w:t>
            </w:r>
            <w:r w:rsidR="005B53D6" w:rsidRPr="00B06C82">
              <w:rPr>
                <w:rFonts w:ascii="Arial" w:hAnsi="Arial" w:cs="Arial"/>
                <w:sz w:val="22"/>
                <w:szCs w:val="22"/>
              </w:rPr>
              <w:t xml:space="preserve"> for those students who may not be able to afford to purchase them, the Library maintains a Textbook Bank of </w:t>
            </w:r>
            <w:r w:rsidR="00813108">
              <w:rPr>
                <w:rFonts w:ascii="Arial" w:hAnsi="Arial" w:cs="Arial"/>
                <w:sz w:val="22"/>
                <w:szCs w:val="22"/>
              </w:rPr>
              <w:t>high-</w:t>
            </w:r>
            <w:r w:rsidR="006325E2" w:rsidRPr="00B06C82">
              <w:rPr>
                <w:rFonts w:ascii="Arial" w:hAnsi="Arial" w:cs="Arial"/>
                <w:sz w:val="22"/>
                <w:szCs w:val="22"/>
              </w:rPr>
              <w:t>demand</w:t>
            </w:r>
            <w:r w:rsidR="005B53D6" w:rsidRPr="00B06C82">
              <w:rPr>
                <w:rFonts w:ascii="Arial" w:hAnsi="Arial" w:cs="Arial"/>
                <w:sz w:val="22"/>
                <w:szCs w:val="22"/>
              </w:rPr>
              <w:t xml:space="preserve"> textbook</w:t>
            </w:r>
            <w:r w:rsidR="006325E2" w:rsidRPr="00B06C82">
              <w:rPr>
                <w:rFonts w:ascii="Arial" w:hAnsi="Arial" w:cs="Arial"/>
                <w:sz w:val="22"/>
                <w:szCs w:val="22"/>
              </w:rPr>
              <w:t>s in current use on campus</w:t>
            </w:r>
            <w:r w:rsidR="005B53D6" w:rsidRPr="00B06C82">
              <w:rPr>
                <w:rFonts w:ascii="Arial" w:hAnsi="Arial" w:cs="Arial"/>
                <w:sz w:val="22"/>
                <w:szCs w:val="22"/>
              </w:rPr>
              <w:t xml:space="preserve">. In addition to material that supports campus curriculum, students </w:t>
            </w:r>
            <w:r w:rsidR="006325E2" w:rsidRPr="00B06C82">
              <w:rPr>
                <w:rFonts w:ascii="Arial" w:hAnsi="Arial" w:cs="Arial"/>
                <w:sz w:val="22"/>
                <w:szCs w:val="22"/>
              </w:rPr>
              <w:t xml:space="preserve">have </w:t>
            </w:r>
            <w:r w:rsidR="00813108">
              <w:rPr>
                <w:rFonts w:ascii="Arial" w:hAnsi="Arial" w:cs="Arial"/>
                <w:sz w:val="22"/>
                <w:szCs w:val="22"/>
              </w:rPr>
              <w:t>the advantage of access to a current and exciting collection of other reading materials such as books,</w:t>
            </w:r>
            <w:r>
              <w:rPr>
                <w:rFonts w:ascii="Arial" w:hAnsi="Arial" w:cs="Arial"/>
                <w:sz w:val="22"/>
                <w:szCs w:val="22"/>
              </w:rPr>
              <w:t xml:space="preserve"> </w:t>
            </w:r>
            <w:r w:rsidR="005B53D6" w:rsidRPr="00B06C82">
              <w:rPr>
                <w:rFonts w:ascii="Arial" w:hAnsi="Arial" w:cs="Arial"/>
                <w:sz w:val="22"/>
                <w:szCs w:val="22"/>
              </w:rPr>
              <w:t xml:space="preserve">magazines, journals, and newspapers </w:t>
            </w:r>
            <w:r w:rsidR="006325E2" w:rsidRPr="00B06C82">
              <w:rPr>
                <w:rFonts w:ascii="Arial" w:hAnsi="Arial" w:cs="Arial"/>
                <w:sz w:val="22"/>
                <w:szCs w:val="22"/>
              </w:rPr>
              <w:t>in</w:t>
            </w:r>
            <w:r w:rsidR="005B53D6" w:rsidRPr="00B06C82">
              <w:rPr>
                <w:rFonts w:ascii="Arial" w:hAnsi="Arial" w:cs="Arial"/>
                <w:sz w:val="22"/>
                <w:szCs w:val="22"/>
              </w:rPr>
              <w:t xml:space="preserve"> the Library</w:t>
            </w:r>
            <w:r w:rsidR="006325E2" w:rsidRPr="00B06C82">
              <w:rPr>
                <w:rFonts w:ascii="Arial" w:hAnsi="Arial" w:cs="Arial"/>
                <w:sz w:val="22"/>
                <w:szCs w:val="22"/>
              </w:rPr>
              <w:t xml:space="preserve"> to use to strengthen reading skills, keep up with current events, </w:t>
            </w:r>
            <w:r w:rsidR="00813108">
              <w:rPr>
                <w:rFonts w:ascii="Arial" w:hAnsi="Arial" w:cs="Arial"/>
                <w:sz w:val="22"/>
                <w:szCs w:val="22"/>
              </w:rPr>
              <w:t xml:space="preserve">develop the appreciation of literature, and for </w:t>
            </w:r>
            <w:r w:rsidR="006325E2" w:rsidRPr="00B06C82">
              <w:rPr>
                <w:rFonts w:ascii="Arial" w:hAnsi="Arial" w:cs="Arial"/>
                <w:sz w:val="22"/>
                <w:szCs w:val="22"/>
              </w:rPr>
              <w:t xml:space="preserve">self-improvement and </w:t>
            </w:r>
            <w:r w:rsidR="00813108">
              <w:rPr>
                <w:rFonts w:ascii="Arial" w:hAnsi="Arial" w:cs="Arial"/>
                <w:sz w:val="22"/>
                <w:szCs w:val="22"/>
              </w:rPr>
              <w:t xml:space="preserve">personal </w:t>
            </w:r>
            <w:r w:rsidR="006325E2" w:rsidRPr="00B06C82">
              <w:rPr>
                <w:rFonts w:ascii="Arial" w:hAnsi="Arial" w:cs="Arial"/>
                <w:sz w:val="22"/>
                <w:szCs w:val="22"/>
              </w:rPr>
              <w:t>enjoyment</w:t>
            </w:r>
            <w:r w:rsidR="005B53D6" w:rsidRPr="00B06C82">
              <w:rPr>
                <w:rFonts w:ascii="Arial" w:hAnsi="Arial" w:cs="Arial"/>
                <w:sz w:val="22"/>
                <w:szCs w:val="22"/>
              </w:rPr>
              <w:t xml:space="preserve">. An SBVC Library card allows students to check out items for at-home or in-library use. </w:t>
            </w:r>
          </w:p>
          <w:p w:rsidR="005B53D6" w:rsidRPr="00B06C82" w:rsidRDefault="005B53D6" w:rsidP="005B53D6">
            <w:pPr>
              <w:rPr>
                <w:rFonts w:ascii="Arial" w:hAnsi="Arial" w:cs="Arial"/>
                <w:sz w:val="22"/>
                <w:szCs w:val="22"/>
              </w:rPr>
            </w:pPr>
          </w:p>
          <w:p w:rsidR="00EA00AF" w:rsidRPr="00B06C82" w:rsidRDefault="005B53D6" w:rsidP="005B53D6">
            <w:pPr>
              <w:rPr>
                <w:rFonts w:ascii="Arial" w:hAnsi="Arial" w:cs="Arial"/>
                <w:sz w:val="22"/>
                <w:szCs w:val="22"/>
              </w:rPr>
            </w:pPr>
            <w:r w:rsidRPr="00B06C82">
              <w:rPr>
                <w:rFonts w:ascii="Arial" w:hAnsi="Arial" w:cs="Arial"/>
                <w:sz w:val="22"/>
                <w:szCs w:val="22"/>
              </w:rPr>
              <w:t xml:space="preserve">The </w:t>
            </w:r>
            <w:r w:rsidR="000B3A7A">
              <w:rPr>
                <w:rFonts w:ascii="Arial" w:hAnsi="Arial" w:cs="Arial"/>
                <w:sz w:val="22"/>
                <w:szCs w:val="22"/>
              </w:rPr>
              <w:t xml:space="preserve">PC and MAC computers in the </w:t>
            </w:r>
            <w:r w:rsidRPr="00B06C82">
              <w:rPr>
                <w:rFonts w:ascii="Arial" w:hAnsi="Arial" w:cs="Arial"/>
                <w:sz w:val="22"/>
                <w:szCs w:val="22"/>
              </w:rPr>
              <w:t>Library Computer Lab</w:t>
            </w:r>
            <w:r w:rsidR="006325E2" w:rsidRPr="00B06C82">
              <w:rPr>
                <w:rFonts w:ascii="Arial" w:hAnsi="Arial" w:cs="Arial"/>
                <w:sz w:val="22"/>
                <w:szCs w:val="22"/>
              </w:rPr>
              <w:t xml:space="preserve"> (Lab)</w:t>
            </w:r>
            <w:r w:rsidRPr="00B06C82">
              <w:rPr>
                <w:rFonts w:ascii="Arial" w:hAnsi="Arial" w:cs="Arial"/>
                <w:sz w:val="22"/>
                <w:szCs w:val="22"/>
              </w:rPr>
              <w:t xml:space="preserve"> </w:t>
            </w:r>
            <w:r w:rsidR="000B3A7A">
              <w:rPr>
                <w:rFonts w:ascii="Arial" w:hAnsi="Arial" w:cs="Arial"/>
                <w:sz w:val="22"/>
                <w:szCs w:val="22"/>
              </w:rPr>
              <w:t xml:space="preserve">are </w:t>
            </w:r>
            <w:r w:rsidRPr="00B06C82">
              <w:rPr>
                <w:rFonts w:ascii="Arial" w:hAnsi="Arial" w:cs="Arial"/>
                <w:sz w:val="22"/>
                <w:szCs w:val="22"/>
              </w:rPr>
              <w:t xml:space="preserve">available to all students with a valid SBVC library card during all hours of Library operation. Students have free access to computer, audio, DVD and video cassette players, DVD burners, scanners and other multi-media equipment for use in class assignments and self-paced instruction. The </w:t>
            </w:r>
            <w:r w:rsidR="006325E2" w:rsidRPr="00B06C82">
              <w:rPr>
                <w:rFonts w:ascii="Arial" w:hAnsi="Arial" w:cs="Arial"/>
                <w:sz w:val="22"/>
                <w:szCs w:val="22"/>
              </w:rPr>
              <w:t>Lab</w:t>
            </w:r>
            <w:r w:rsidRPr="00B06C82">
              <w:rPr>
                <w:rFonts w:ascii="Arial" w:hAnsi="Arial" w:cs="Arial"/>
                <w:sz w:val="22"/>
                <w:szCs w:val="22"/>
              </w:rPr>
              <w:t xml:space="preserve">’s software collection includes basic productivity software and software used in class assignments and in all other computer labs on campus. Thus, </w:t>
            </w:r>
            <w:r w:rsidR="000B3A7A">
              <w:rPr>
                <w:rFonts w:ascii="Arial" w:hAnsi="Arial" w:cs="Arial"/>
                <w:sz w:val="22"/>
                <w:szCs w:val="22"/>
              </w:rPr>
              <w:t xml:space="preserve">as </w:t>
            </w:r>
            <w:r w:rsidR="008E6110">
              <w:rPr>
                <w:rFonts w:ascii="Arial" w:hAnsi="Arial" w:cs="Arial"/>
                <w:sz w:val="22"/>
                <w:szCs w:val="22"/>
              </w:rPr>
              <w:t xml:space="preserve">the </w:t>
            </w:r>
            <w:r w:rsidR="008E6110" w:rsidRPr="00B06C82">
              <w:rPr>
                <w:rFonts w:ascii="Arial" w:hAnsi="Arial" w:cs="Arial"/>
                <w:sz w:val="22"/>
                <w:szCs w:val="22"/>
              </w:rPr>
              <w:t>Business</w:t>
            </w:r>
            <w:r w:rsidRPr="00B06C82">
              <w:rPr>
                <w:rFonts w:ascii="Arial" w:hAnsi="Arial" w:cs="Arial"/>
                <w:sz w:val="22"/>
                <w:szCs w:val="22"/>
              </w:rPr>
              <w:t xml:space="preserve"> or Science labs are </w:t>
            </w:r>
            <w:r w:rsidR="000B3A7A">
              <w:rPr>
                <w:rFonts w:ascii="Arial" w:hAnsi="Arial" w:cs="Arial"/>
                <w:sz w:val="22"/>
                <w:szCs w:val="22"/>
              </w:rPr>
              <w:t xml:space="preserve">often </w:t>
            </w:r>
            <w:r w:rsidRPr="00B06C82">
              <w:rPr>
                <w:rFonts w:ascii="Arial" w:hAnsi="Arial" w:cs="Arial"/>
                <w:sz w:val="22"/>
                <w:szCs w:val="22"/>
              </w:rPr>
              <w:t xml:space="preserve">unavailable, students still have access to the software they need to complete their assignments in the </w:t>
            </w:r>
            <w:r w:rsidR="006325E2" w:rsidRPr="00B06C82">
              <w:rPr>
                <w:rFonts w:ascii="Arial" w:hAnsi="Arial" w:cs="Arial"/>
                <w:sz w:val="22"/>
                <w:szCs w:val="22"/>
              </w:rPr>
              <w:t>Lab</w:t>
            </w:r>
            <w:r w:rsidRPr="00B06C82">
              <w:rPr>
                <w:rFonts w:ascii="Arial" w:hAnsi="Arial" w:cs="Arial"/>
                <w:sz w:val="22"/>
                <w:szCs w:val="22"/>
              </w:rPr>
              <w:t xml:space="preserve">. Printing and scanning is available for a nominal fee, with both color and black &amp; white printers available. </w:t>
            </w:r>
            <w:r w:rsidR="004146C7">
              <w:rPr>
                <w:rFonts w:ascii="Arial" w:hAnsi="Arial" w:cs="Arial"/>
                <w:sz w:val="22"/>
                <w:szCs w:val="22"/>
              </w:rPr>
              <w:t>Library Computer Technicians</w:t>
            </w:r>
            <w:r w:rsidRPr="00B06C82">
              <w:rPr>
                <w:rFonts w:ascii="Arial" w:hAnsi="Arial" w:cs="Arial"/>
                <w:sz w:val="22"/>
                <w:szCs w:val="22"/>
              </w:rPr>
              <w:t xml:space="preserve"> are on staff to assist students in the use of equipment and software.</w:t>
            </w:r>
            <w:r w:rsidR="00EA00AF" w:rsidRPr="00B06C82">
              <w:rPr>
                <w:rFonts w:ascii="Arial" w:hAnsi="Arial" w:cs="Arial"/>
                <w:sz w:val="22"/>
                <w:szCs w:val="22"/>
              </w:rPr>
              <w:t xml:space="preserve"> </w:t>
            </w:r>
          </w:p>
          <w:p w:rsidR="00EA00AF" w:rsidRPr="00B06C82" w:rsidRDefault="00EA00AF" w:rsidP="005B53D6">
            <w:pPr>
              <w:rPr>
                <w:rFonts w:ascii="Arial" w:hAnsi="Arial" w:cs="Arial"/>
                <w:sz w:val="22"/>
                <w:szCs w:val="22"/>
              </w:rPr>
            </w:pPr>
          </w:p>
          <w:p w:rsidR="00EA00AF" w:rsidRPr="00B06C82" w:rsidRDefault="00EA00AF" w:rsidP="005B53D6">
            <w:pPr>
              <w:rPr>
                <w:rFonts w:ascii="Arial" w:hAnsi="Arial" w:cs="Arial"/>
                <w:sz w:val="22"/>
                <w:szCs w:val="22"/>
              </w:rPr>
            </w:pPr>
            <w:r w:rsidRPr="00B06C82">
              <w:rPr>
                <w:rFonts w:ascii="Arial" w:hAnsi="Arial" w:cs="Arial"/>
                <w:sz w:val="22"/>
                <w:szCs w:val="22"/>
              </w:rPr>
              <w:t>The Library Computer Lab houses 82 IBM compatible computers, 4 Macintosh computers, 1 scanner, 2 black and white printers, one color printer</w:t>
            </w:r>
            <w:r w:rsidR="00EA0EAB">
              <w:rPr>
                <w:rFonts w:ascii="Arial" w:hAnsi="Arial" w:cs="Arial"/>
                <w:sz w:val="22"/>
                <w:szCs w:val="22"/>
              </w:rPr>
              <w:t>, 4 TV/VCR and 4 TV/DVD. The Lab</w:t>
            </w:r>
            <w:r w:rsidRPr="00B06C82">
              <w:rPr>
                <w:rFonts w:ascii="Arial" w:hAnsi="Arial" w:cs="Arial"/>
                <w:sz w:val="22"/>
                <w:szCs w:val="22"/>
              </w:rPr>
              <w:t xml:space="preserve"> has 2 ADA compliant workstations. The entire Library is now part of a wireless network run by the Campus Technology Services, allowing students to use the network wherever they happen to be in the building, in the patio area, and/or The Den. </w:t>
            </w:r>
          </w:p>
          <w:p w:rsidR="00EA00AF" w:rsidRPr="00B06C82" w:rsidRDefault="00EA00AF" w:rsidP="005B53D6">
            <w:pPr>
              <w:rPr>
                <w:rFonts w:ascii="Arial" w:hAnsi="Arial" w:cs="Arial"/>
                <w:sz w:val="22"/>
                <w:szCs w:val="22"/>
              </w:rPr>
            </w:pPr>
          </w:p>
          <w:p w:rsidR="005B53D6" w:rsidRPr="00B06C82" w:rsidRDefault="005B53D6" w:rsidP="005B53D6">
            <w:pPr>
              <w:rPr>
                <w:rFonts w:ascii="Arial" w:hAnsi="Arial" w:cs="Arial"/>
                <w:sz w:val="22"/>
                <w:szCs w:val="22"/>
              </w:rPr>
            </w:pPr>
            <w:r w:rsidRPr="00B06C82">
              <w:rPr>
                <w:rFonts w:ascii="Arial" w:hAnsi="Arial" w:cs="Arial"/>
                <w:sz w:val="22"/>
                <w:szCs w:val="22"/>
              </w:rPr>
              <w:t xml:space="preserve">The public services staff, </w:t>
            </w:r>
            <w:r w:rsidR="000B3A7A">
              <w:rPr>
                <w:rFonts w:ascii="Arial" w:hAnsi="Arial" w:cs="Arial"/>
                <w:sz w:val="22"/>
                <w:szCs w:val="22"/>
              </w:rPr>
              <w:t>(</w:t>
            </w:r>
            <w:r w:rsidRPr="00B06C82">
              <w:rPr>
                <w:rFonts w:ascii="Arial" w:hAnsi="Arial" w:cs="Arial"/>
                <w:sz w:val="22"/>
                <w:szCs w:val="22"/>
              </w:rPr>
              <w:t>Library</w:t>
            </w:r>
            <w:r w:rsidR="000B3A7A">
              <w:rPr>
                <w:rFonts w:ascii="Arial" w:hAnsi="Arial" w:cs="Arial"/>
                <w:sz w:val="22"/>
                <w:szCs w:val="22"/>
              </w:rPr>
              <w:t xml:space="preserve"> Media Clerks under the direction of a classified supervisor),</w:t>
            </w:r>
            <w:r w:rsidRPr="00B06C82">
              <w:rPr>
                <w:rFonts w:ascii="Arial" w:hAnsi="Arial" w:cs="Arial"/>
                <w:sz w:val="22"/>
                <w:szCs w:val="22"/>
              </w:rPr>
              <w:t xml:space="preserve"> are responsible for issuing library cards to students, circulation of Library materials, maintenance of the textbook and reserve collections, re-shelving of Library materials, maintenance of the Library stacks, </w:t>
            </w:r>
            <w:r w:rsidRPr="00B06C82">
              <w:rPr>
                <w:rFonts w:ascii="Arial" w:hAnsi="Arial" w:cs="Arial"/>
                <w:sz w:val="22"/>
                <w:szCs w:val="22"/>
              </w:rPr>
              <w:lastRenderedPageBreak/>
              <w:t xml:space="preserve">repair of damaged materials, collection of fines, clearing student holds in admissions reconciliation of accounts, </w:t>
            </w:r>
            <w:r w:rsidR="000B3A7A">
              <w:rPr>
                <w:rFonts w:ascii="Arial" w:hAnsi="Arial" w:cs="Arial"/>
                <w:sz w:val="22"/>
                <w:szCs w:val="22"/>
              </w:rPr>
              <w:t>supervision and training</w:t>
            </w:r>
            <w:r w:rsidRPr="00B06C82">
              <w:rPr>
                <w:rFonts w:ascii="Arial" w:hAnsi="Arial" w:cs="Arial"/>
                <w:sz w:val="22"/>
                <w:szCs w:val="22"/>
              </w:rPr>
              <w:t xml:space="preserve"> of student </w:t>
            </w:r>
            <w:r w:rsidR="000B3A7A">
              <w:rPr>
                <w:rFonts w:ascii="Arial" w:hAnsi="Arial" w:cs="Arial"/>
                <w:sz w:val="22"/>
                <w:szCs w:val="22"/>
              </w:rPr>
              <w:t>assistants</w:t>
            </w:r>
            <w:r w:rsidRPr="00B06C82">
              <w:rPr>
                <w:rFonts w:ascii="Arial" w:hAnsi="Arial" w:cs="Arial"/>
                <w:sz w:val="22"/>
                <w:szCs w:val="22"/>
              </w:rPr>
              <w:t>. Library Media Clerks are also the first point of contact as students enter the Library.</w:t>
            </w:r>
          </w:p>
          <w:p w:rsidR="005B53D6" w:rsidRPr="00B06C82" w:rsidRDefault="005B53D6" w:rsidP="005B53D6">
            <w:pPr>
              <w:rPr>
                <w:rFonts w:ascii="Arial" w:hAnsi="Arial" w:cs="Arial"/>
                <w:sz w:val="22"/>
                <w:szCs w:val="22"/>
              </w:rPr>
            </w:pPr>
          </w:p>
          <w:p w:rsidR="005B53D6" w:rsidRPr="00B06C82" w:rsidRDefault="005B53D6" w:rsidP="005B53D6">
            <w:pPr>
              <w:rPr>
                <w:rFonts w:ascii="Arial" w:hAnsi="Arial" w:cs="Arial"/>
                <w:sz w:val="22"/>
                <w:szCs w:val="22"/>
              </w:rPr>
            </w:pPr>
            <w:r w:rsidRPr="00B06C82">
              <w:rPr>
                <w:rFonts w:ascii="Arial" w:hAnsi="Arial" w:cs="Arial"/>
                <w:sz w:val="22"/>
                <w:szCs w:val="22"/>
              </w:rPr>
              <w:t>The</w:t>
            </w:r>
            <w:r w:rsidR="000B3A7A">
              <w:rPr>
                <w:rFonts w:ascii="Arial" w:hAnsi="Arial" w:cs="Arial"/>
                <w:sz w:val="22"/>
                <w:szCs w:val="22"/>
              </w:rPr>
              <w:t xml:space="preserve"> Technical Services d</w:t>
            </w:r>
            <w:r w:rsidR="00A01303" w:rsidRPr="00B06C82">
              <w:rPr>
                <w:rFonts w:ascii="Arial" w:hAnsi="Arial" w:cs="Arial"/>
                <w:sz w:val="22"/>
                <w:szCs w:val="22"/>
              </w:rPr>
              <w:t>epa</w:t>
            </w:r>
            <w:r w:rsidR="000B3A7A">
              <w:rPr>
                <w:rFonts w:ascii="Arial" w:hAnsi="Arial" w:cs="Arial"/>
                <w:sz w:val="22"/>
                <w:szCs w:val="22"/>
              </w:rPr>
              <w:t>rtment</w:t>
            </w:r>
            <w:r w:rsidR="009D7AC9" w:rsidRPr="00B06C82">
              <w:rPr>
                <w:rFonts w:ascii="Arial" w:hAnsi="Arial" w:cs="Arial"/>
                <w:sz w:val="22"/>
                <w:szCs w:val="22"/>
              </w:rPr>
              <w:t xml:space="preserve"> </w:t>
            </w:r>
            <w:r w:rsidRPr="00B06C82">
              <w:rPr>
                <w:rFonts w:ascii="Arial" w:hAnsi="Arial" w:cs="Arial"/>
                <w:sz w:val="22"/>
                <w:szCs w:val="22"/>
              </w:rPr>
              <w:t xml:space="preserve">is responsible for the </w:t>
            </w:r>
            <w:r w:rsidR="000B3A7A">
              <w:rPr>
                <w:rFonts w:ascii="Arial" w:hAnsi="Arial" w:cs="Arial"/>
                <w:sz w:val="22"/>
                <w:szCs w:val="22"/>
              </w:rPr>
              <w:t>acquisition</w:t>
            </w:r>
            <w:r w:rsidRPr="00B06C82">
              <w:rPr>
                <w:rFonts w:ascii="Arial" w:hAnsi="Arial" w:cs="Arial"/>
                <w:sz w:val="22"/>
                <w:szCs w:val="22"/>
              </w:rPr>
              <w:t xml:space="preserve"> </w:t>
            </w:r>
            <w:r w:rsidR="00EA0EAB">
              <w:rPr>
                <w:rFonts w:ascii="Arial" w:hAnsi="Arial" w:cs="Arial"/>
                <w:sz w:val="22"/>
                <w:szCs w:val="22"/>
              </w:rPr>
              <w:t xml:space="preserve">of </w:t>
            </w:r>
            <w:r w:rsidR="000B3A7A">
              <w:rPr>
                <w:rFonts w:ascii="Arial" w:hAnsi="Arial" w:cs="Arial"/>
                <w:sz w:val="22"/>
                <w:szCs w:val="22"/>
              </w:rPr>
              <w:t xml:space="preserve">non-electronic </w:t>
            </w:r>
            <w:r w:rsidRPr="00B06C82">
              <w:rPr>
                <w:rFonts w:ascii="Arial" w:hAnsi="Arial" w:cs="Arial"/>
                <w:sz w:val="22"/>
                <w:szCs w:val="22"/>
              </w:rPr>
              <w:t>research materials</w:t>
            </w:r>
            <w:r w:rsidR="000B3A7A">
              <w:rPr>
                <w:rFonts w:ascii="Arial" w:hAnsi="Arial" w:cs="Arial"/>
                <w:sz w:val="22"/>
                <w:szCs w:val="22"/>
              </w:rPr>
              <w:t xml:space="preserve"> for the Library.</w:t>
            </w:r>
            <w:r w:rsidRPr="00B06C82">
              <w:rPr>
                <w:rFonts w:ascii="Arial" w:hAnsi="Arial" w:cs="Arial"/>
                <w:sz w:val="22"/>
                <w:szCs w:val="22"/>
              </w:rPr>
              <w:t xml:space="preserve"> Faculty and staff track all orders for accuracy and </w:t>
            </w:r>
            <w:r w:rsidR="00EE7BF8">
              <w:rPr>
                <w:rFonts w:ascii="Arial" w:hAnsi="Arial" w:cs="Arial"/>
                <w:sz w:val="22"/>
                <w:szCs w:val="22"/>
              </w:rPr>
              <w:t>meticulously enter and verify records for</w:t>
            </w:r>
            <w:r w:rsidR="00EA0EAB">
              <w:rPr>
                <w:rFonts w:ascii="Arial" w:hAnsi="Arial" w:cs="Arial"/>
                <w:sz w:val="22"/>
                <w:szCs w:val="22"/>
              </w:rPr>
              <w:t xml:space="preserve"> </w:t>
            </w:r>
            <w:r w:rsidRPr="00B06C82">
              <w:rPr>
                <w:rFonts w:ascii="Arial" w:hAnsi="Arial" w:cs="Arial"/>
                <w:sz w:val="22"/>
                <w:szCs w:val="22"/>
              </w:rPr>
              <w:t>all new items including books, periodicals and microfilm into th</w:t>
            </w:r>
            <w:r w:rsidR="00EA0EAB">
              <w:rPr>
                <w:rFonts w:ascii="Arial" w:hAnsi="Arial" w:cs="Arial"/>
                <w:sz w:val="22"/>
                <w:szCs w:val="22"/>
              </w:rPr>
              <w:t>e Library online catalog. The Technical S</w:t>
            </w:r>
            <w:r w:rsidRPr="00B06C82">
              <w:rPr>
                <w:rFonts w:ascii="Arial" w:hAnsi="Arial" w:cs="Arial"/>
                <w:sz w:val="22"/>
                <w:szCs w:val="22"/>
              </w:rPr>
              <w:t xml:space="preserve">ervices staff also process materials for use in the Library, which includes placement of spine labels, barcodes, </w:t>
            </w:r>
            <w:r w:rsidR="006325E2" w:rsidRPr="00B06C82">
              <w:rPr>
                <w:rFonts w:ascii="Arial" w:hAnsi="Arial" w:cs="Arial"/>
                <w:sz w:val="22"/>
                <w:szCs w:val="22"/>
              </w:rPr>
              <w:t>security devices</w:t>
            </w:r>
            <w:r w:rsidRPr="00B06C82">
              <w:rPr>
                <w:rFonts w:ascii="Arial" w:hAnsi="Arial" w:cs="Arial"/>
                <w:sz w:val="22"/>
                <w:szCs w:val="22"/>
              </w:rPr>
              <w:t xml:space="preserve">, protective covers and property stamps. Faculty and staff </w:t>
            </w:r>
            <w:r w:rsidR="00EE7BF8">
              <w:rPr>
                <w:rFonts w:ascii="Arial" w:hAnsi="Arial" w:cs="Arial"/>
                <w:sz w:val="22"/>
                <w:szCs w:val="22"/>
              </w:rPr>
              <w:t xml:space="preserve">must </w:t>
            </w:r>
            <w:r w:rsidRPr="00B06C82">
              <w:rPr>
                <w:rFonts w:ascii="Arial" w:hAnsi="Arial" w:cs="Arial"/>
                <w:sz w:val="22"/>
                <w:szCs w:val="22"/>
              </w:rPr>
              <w:t xml:space="preserve">also process items that are removed from the collection including the instructor reserves plus </w:t>
            </w:r>
            <w:r w:rsidR="00EA0EAB">
              <w:rPr>
                <w:rFonts w:ascii="Arial" w:hAnsi="Arial" w:cs="Arial"/>
                <w:sz w:val="22"/>
                <w:szCs w:val="22"/>
              </w:rPr>
              <w:t xml:space="preserve">they </w:t>
            </w:r>
            <w:r w:rsidRPr="00B06C82">
              <w:rPr>
                <w:rFonts w:ascii="Arial" w:hAnsi="Arial" w:cs="Arial"/>
                <w:sz w:val="22"/>
                <w:szCs w:val="22"/>
              </w:rPr>
              <w:t>maintain</w:t>
            </w:r>
            <w:r w:rsidR="00EA0EAB">
              <w:rPr>
                <w:rFonts w:ascii="Arial" w:hAnsi="Arial" w:cs="Arial"/>
                <w:sz w:val="22"/>
                <w:szCs w:val="22"/>
              </w:rPr>
              <w:t xml:space="preserve"> in-house </w:t>
            </w:r>
            <w:r w:rsidRPr="00B06C82">
              <w:rPr>
                <w:rFonts w:ascii="Arial" w:hAnsi="Arial" w:cs="Arial"/>
                <w:sz w:val="22"/>
                <w:szCs w:val="22"/>
              </w:rPr>
              <w:t xml:space="preserve">use statistics on circulating materials that are bar-coded. Additionally they prepare </w:t>
            </w:r>
            <w:r w:rsidR="00EE7BF8">
              <w:rPr>
                <w:rFonts w:ascii="Arial" w:hAnsi="Arial" w:cs="Arial"/>
                <w:sz w:val="22"/>
                <w:szCs w:val="22"/>
              </w:rPr>
              <w:t>loose printed materials for binding into hard covers</w:t>
            </w:r>
            <w:r w:rsidRPr="00B06C82">
              <w:rPr>
                <w:rFonts w:ascii="Arial" w:hAnsi="Arial" w:cs="Arial"/>
                <w:sz w:val="22"/>
                <w:szCs w:val="22"/>
              </w:rPr>
              <w:t xml:space="preserve"> and ev</w:t>
            </w:r>
            <w:r w:rsidR="006325E2" w:rsidRPr="00B06C82">
              <w:rPr>
                <w:rFonts w:ascii="Arial" w:hAnsi="Arial" w:cs="Arial"/>
                <w:sz w:val="22"/>
                <w:szCs w:val="22"/>
              </w:rPr>
              <w:t xml:space="preserve">aluate </w:t>
            </w:r>
            <w:r w:rsidRPr="00B06C82">
              <w:rPr>
                <w:rFonts w:ascii="Arial" w:hAnsi="Arial" w:cs="Arial"/>
                <w:sz w:val="22"/>
                <w:szCs w:val="22"/>
              </w:rPr>
              <w:t>donations for inclusion in the Library collection.</w:t>
            </w:r>
          </w:p>
          <w:p w:rsidR="005B53D6" w:rsidRPr="00B06C82" w:rsidRDefault="005B53D6" w:rsidP="005B53D6">
            <w:pPr>
              <w:rPr>
                <w:rFonts w:ascii="Arial" w:hAnsi="Arial" w:cs="Arial"/>
                <w:sz w:val="22"/>
                <w:szCs w:val="22"/>
              </w:rPr>
            </w:pPr>
          </w:p>
          <w:p w:rsidR="00EE7BF8" w:rsidRDefault="005B53D6" w:rsidP="00EE7BF8">
            <w:pPr>
              <w:pStyle w:val="Default"/>
              <w:rPr>
                <w:sz w:val="22"/>
                <w:szCs w:val="22"/>
              </w:rPr>
            </w:pPr>
            <w:r w:rsidRPr="00B06C82">
              <w:rPr>
                <w:sz w:val="22"/>
                <w:szCs w:val="22"/>
              </w:rPr>
              <w:t>The fa</w:t>
            </w:r>
            <w:r w:rsidR="00EA0EAB">
              <w:rPr>
                <w:sz w:val="22"/>
                <w:szCs w:val="22"/>
              </w:rPr>
              <w:t>culty librarians in Reference S</w:t>
            </w:r>
            <w:r w:rsidR="00EE7BF8">
              <w:rPr>
                <w:sz w:val="22"/>
                <w:szCs w:val="22"/>
              </w:rPr>
              <w:t>ervices serve student</w:t>
            </w:r>
            <w:r w:rsidRPr="00B06C82">
              <w:rPr>
                <w:sz w:val="22"/>
                <w:szCs w:val="22"/>
              </w:rPr>
              <w:t>s</w:t>
            </w:r>
            <w:r w:rsidR="00EE7BF8">
              <w:rPr>
                <w:sz w:val="22"/>
                <w:szCs w:val="22"/>
              </w:rPr>
              <w:t>’</w:t>
            </w:r>
            <w:r w:rsidRPr="00B06C82">
              <w:rPr>
                <w:sz w:val="22"/>
                <w:szCs w:val="22"/>
              </w:rPr>
              <w:t xml:space="preserve"> research needs by working with the students to locate print and online sources that support their research topic. Librarians work wit</w:t>
            </w:r>
            <w:r w:rsidR="00EA0EAB">
              <w:rPr>
                <w:sz w:val="22"/>
                <w:szCs w:val="22"/>
              </w:rPr>
              <w:t>h students individually at the Reference D</w:t>
            </w:r>
            <w:r w:rsidRPr="00B06C82">
              <w:rPr>
                <w:sz w:val="22"/>
                <w:szCs w:val="22"/>
              </w:rPr>
              <w:t>esk and provide informal instruction on Library research to student so they may be</w:t>
            </w:r>
            <w:r w:rsidR="00EE7BF8">
              <w:rPr>
                <w:sz w:val="22"/>
                <w:szCs w:val="22"/>
              </w:rPr>
              <w:t>come independent, lifelong learners</w:t>
            </w:r>
            <w:r w:rsidRPr="00B06C82">
              <w:rPr>
                <w:sz w:val="22"/>
                <w:szCs w:val="22"/>
              </w:rPr>
              <w:t xml:space="preserve">. Librarians provide research assistance in the Library, over the telephone, via e-mail and through chat reference. Faculty librarians </w:t>
            </w:r>
            <w:r w:rsidR="00287178">
              <w:rPr>
                <w:sz w:val="22"/>
                <w:szCs w:val="22"/>
              </w:rPr>
              <w:t>offer</w:t>
            </w:r>
            <w:r w:rsidRPr="00B06C82">
              <w:rPr>
                <w:sz w:val="22"/>
                <w:szCs w:val="22"/>
              </w:rPr>
              <w:t xml:space="preserve"> </w:t>
            </w:r>
            <w:r w:rsidR="00EE7BF8">
              <w:rPr>
                <w:sz w:val="22"/>
                <w:szCs w:val="22"/>
              </w:rPr>
              <w:t>L</w:t>
            </w:r>
            <w:r w:rsidR="00EA00AF" w:rsidRPr="00B06C82">
              <w:rPr>
                <w:sz w:val="22"/>
                <w:szCs w:val="22"/>
              </w:rPr>
              <w:t>ibrary orientations</w:t>
            </w:r>
            <w:r w:rsidRPr="00B06C82">
              <w:rPr>
                <w:sz w:val="22"/>
                <w:szCs w:val="22"/>
              </w:rPr>
              <w:t xml:space="preserve"> to classes </w:t>
            </w:r>
            <w:r w:rsidR="00287178">
              <w:rPr>
                <w:sz w:val="22"/>
                <w:szCs w:val="22"/>
              </w:rPr>
              <w:t xml:space="preserve">that </w:t>
            </w:r>
            <w:r w:rsidR="008E6110">
              <w:rPr>
                <w:sz w:val="22"/>
                <w:szCs w:val="22"/>
              </w:rPr>
              <w:t>include</w:t>
            </w:r>
            <w:r w:rsidRPr="00B06C82">
              <w:rPr>
                <w:sz w:val="22"/>
                <w:szCs w:val="22"/>
              </w:rPr>
              <w:t xml:space="preserve"> hands-on learning in the use of Library resources. </w:t>
            </w:r>
            <w:r w:rsidR="00EA00AF" w:rsidRPr="00B06C82">
              <w:rPr>
                <w:sz w:val="22"/>
                <w:szCs w:val="22"/>
              </w:rPr>
              <w:t xml:space="preserve">Orientations </w:t>
            </w:r>
            <w:r w:rsidRPr="00B06C82">
              <w:rPr>
                <w:sz w:val="22"/>
                <w:szCs w:val="22"/>
              </w:rPr>
              <w:t>can be introductory or specialized depending on the needs of the class and instructors. In addition to serving students and instructing classes on Library use, faculty librarians have professional “behind the scenes” responsibilities associated with the running of the Library including, but not limited to, collection development, acquisition of materials, designing Library handouts and pamphlets, selection, maintenance and administration of reference databases, gathering and analysis of statistical data, participating in the development and assessment of program level SLOs. Librarians actively represent their division by working on campus committees.</w:t>
            </w:r>
            <w:r w:rsidR="006325E2" w:rsidRPr="00B06C82">
              <w:rPr>
                <w:sz w:val="22"/>
                <w:szCs w:val="22"/>
              </w:rPr>
              <w:t xml:space="preserve"> </w:t>
            </w:r>
          </w:p>
          <w:p w:rsidR="00EE7BF8" w:rsidRDefault="00EE7BF8" w:rsidP="00EE7BF8">
            <w:pPr>
              <w:pStyle w:val="Default"/>
              <w:rPr>
                <w:sz w:val="22"/>
                <w:szCs w:val="22"/>
              </w:rPr>
            </w:pPr>
          </w:p>
          <w:p w:rsidR="002D3BBE" w:rsidRPr="00922239" w:rsidRDefault="006325E2" w:rsidP="00EE7BF8">
            <w:pPr>
              <w:pStyle w:val="Default"/>
            </w:pPr>
            <w:r w:rsidRPr="00B06C82">
              <w:rPr>
                <w:sz w:val="22"/>
                <w:szCs w:val="22"/>
              </w:rPr>
              <w:t xml:space="preserve">The Library </w:t>
            </w:r>
            <w:r w:rsidR="00EE7BF8">
              <w:rPr>
                <w:sz w:val="22"/>
                <w:szCs w:val="22"/>
              </w:rPr>
              <w:t xml:space="preserve">Circulation </w:t>
            </w:r>
            <w:r w:rsidRPr="00B06C82">
              <w:rPr>
                <w:sz w:val="22"/>
                <w:szCs w:val="22"/>
              </w:rPr>
              <w:t>Supervisor</w:t>
            </w:r>
            <w:r w:rsidR="00A01303" w:rsidRPr="00B06C82">
              <w:rPr>
                <w:sz w:val="22"/>
                <w:szCs w:val="22"/>
              </w:rPr>
              <w:t xml:space="preserve"> </w:t>
            </w:r>
            <w:r w:rsidR="00EE7BF8">
              <w:rPr>
                <w:sz w:val="22"/>
                <w:szCs w:val="22"/>
              </w:rPr>
              <w:t xml:space="preserve">manages and trains the Library </w:t>
            </w:r>
            <w:r w:rsidR="008E6110">
              <w:rPr>
                <w:sz w:val="22"/>
                <w:szCs w:val="22"/>
              </w:rPr>
              <w:t>Media</w:t>
            </w:r>
            <w:r w:rsidR="00EE7BF8">
              <w:rPr>
                <w:sz w:val="22"/>
                <w:szCs w:val="22"/>
              </w:rPr>
              <w:t xml:space="preserve"> Clerks and Computer Technicians, manages disputes over student obligations, monitors student use of library materials, and collects, counts and deposits fine monies. She also </w:t>
            </w:r>
            <w:r w:rsidR="00A01303" w:rsidRPr="00B06C82">
              <w:rPr>
                <w:sz w:val="22"/>
                <w:szCs w:val="22"/>
              </w:rPr>
              <w:t>hires and trains all student worker</w:t>
            </w:r>
            <w:r w:rsidR="00095A2F" w:rsidRPr="00B06C82">
              <w:rPr>
                <w:sz w:val="22"/>
                <w:szCs w:val="22"/>
              </w:rPr>
              <w:t xml:space="preserve">s, is responsible for the </w:t>
            </w:r>
            <w:r w:rsidR="00EE7BF8">
              <w:rPr>
                <w:sz w:val="22"/>
                <w:szCs w:val="22"/>
              </w:rPr>
              <w:t>general</w:t>
            </w:r>
            <w:r w:rsidR="00A01303" w:rsidRPr="00B06C82">
              <w:rPr>
                <w:sz w:val="22"/>
                <w:szCs w:val="22"/>
              </w:rPr>
              <w:t xml:space="preserve"> cleanliness of the </w:t>
            </w:r>
            <w:proofErr w:type="spellStart"/>
            <w:r w:rsidR="00EE7BF8">
              <w:rPr>
                <w:sz w:val="22"/>
                <w:szCs w:val="22"/>
              </w:rPr>
              <w:t>books</w:t>
            </w:r>
            <w:r w:rsidR="00A01303" w:rsidRPr="00B06C82">
              <w:rPr>
                <w:sz w:val="22"/>
                <w:szCs w:val="22"/>
              </w:rPr>
              <w:t>tacks</w:t>
            </w:r>
            <w:proofErr w:type="spellEnd"/>
            <w:r w:rsidR="00A01303" w:rsidRPr="00B06C82">
              <w:rPr>
                <w:sz w:val="22"/>
                <w:szCs w:val="22"/>
              </w:rPr>
              <w:t xml:space="preserve">, </w:t>
            </w:r>
            <w:r w:rsidR="00EE7BF8">
              <w:rPr>
                <w:sz w:val="22"/>
                <w:szCs w:val="22"/>
              </w:rPr>
              <w:t xml:space="preserve">study areas and groups study rooms, and oversees the accuracy of placement of all books within the library. </w:t>
            </w:r>
          </w:p>
        </w:tc>
      </w:tr>
    </w:tbl>
    <w:p w:rsidR="00EC75F3" w:rsidRPr="00922239" w:rsidRDefault="00EC75F3" w:rsidP="00EC75F3">
      <w:pPr>
        <w:jc w:val="both"/>
        <w:rPr>
          <w:rFonts w:ascii="Arial" w:hAnsi="Arial" w:cs="Arial"/>
        </w:rPr>
      </w:pPr>
    </w:p>
    <w:p w:rsidR="00C4245E" w:rsidRDefault="00C4245E">
      <w:pPr>
        <w:rPr>
          <w:rFonts w:ascii="Arial" w:hAnsi="Arial" w:cs="Arial"/>
          <w:b/>
        </w:rPr>
      </w:pPr>
    </w:p>
    <w:p w:rsidR="00151B8B" w:rsidRDefault="00151B8B" w:rsidP="00151B8B">
      <w:pPr>
        <w:rPr>
          <w:rFonts w:ascii="Arial" w:hAnsi="Arial" w:cs="Arial"/>
          <w:b/>
          <w:sz w:val="20"/>
          <w:szCs w:val="20"/>
        </w:rPr>
      </w:pPr>
      <w:r w:rsidRPr="009F0FBF">
        <w:rPr>
          <w:rFonts w:ascii="Arial" w:hAnsi="Arial" w:cs="Arial"/>
          <w:b/>
          <w:sz w:val="20"/>
          <w:szCs w:val="20"/>
        </w:rPr>
        <w:t>Student Learning Outcomes</w:t>
      </w:r>
      <w:r>
        <w:rPr>
          <w:rFonts w:ascii="Arial" w:hAnsi="Arial" w:cs="Arial"/>
          <w:b/>
          <w:sz w:val="20"/>
          <w:szCs w:val="20"/>
        </w:rPr>
        <w:t xml:space="preserve"> and/or Student Area Outcomes</w:t>
      </w:r>
    </w:p>
    <w:p w:rsidR="00151B8B" w:rsidRPr="00257E00" w:rsidRDefault="00151B8B" w:rsidP="00151B8B">
      <w:pPr>
        <w:rPr>
          <w:rFonts w:ascii="Arial" w:hAnsi="Arial" w:cs="Arial"/>
          <w:i/>
          <w:sz w:val="20"/>
          <w:szCs w:val="20"/>
        </w:rPr>
      </w:pPr>
      <w:r w:rsidRPr="00257E00">
        <w:rPr>
          <w:rFonts w:ascii="Arial" w:hAnsi="Arial" w:cs="Arial"/>
          <w:i/>
          <w:sz w:val="20"/>
          <w:szCs w:val="20"/>
        </w:rPr>
        <w:t>Demonstrate that your program has continued to make progress on Student Learning Outcomes (SLOs) and/or Service Area Outcome (SAOs) based on the plans of the college since the program’s last efficacy report.</w:t>
      </w:r>
    </w:p>
    <w:p w:rsidR="00151B8B" w:rsidRPr="009F0FBF" w:rsidRDefault="00151B8B" w:rsidP="00151B8B">
      <w:pPr>
        <w:rPr>
          <w:rFonts w:ascii="Arial" w:hAnsi="Arial" w:cs="Arial"/>
          <w:b/>
          <w:sz w:val="20"/>
          <w:szCs w:val="20"/>
        </w:rPr>
      </w:pPr>
      <w:r>
        <w:rPr>
          <w:rFonts w:ascii="Arial" w:hAnsi="Arial" w:cs="Arial"/>
          <w:b/>
          <w:sz w:val="20"/>
          <w:szCs w:val="20"/>
        </w:rPr>
        <w:t xml:space="preserve">See </w:t>
      </w:r>
      <w:hyperlink r:id="rId8" w:history="1">
        <w:r w:rsidRPr="006D45B4">
          <w:rPr>
            <w:rStyle w:val="Hyperlink"/>
            <w:rFonts w:ascii="Arial" w:hAnsi="Arial" w:cs="Arial"/>
            <w:sz w:val="20"/>
            <w:szCs w:val="20"/>
          </w:rPr>
          <w:t>Strategic Initiative 5.1</w:t>
        </w:r>
      </w:hyperlink>
    </w:p>
    <w:p w:rsidR="00151B8B" w:rsidRDefault="00151B8B">
      <w:pPr>
        <w:rPr>
          <w:rFonts w:ascii="Arial" w:hAnsi="Arial" w:cs="Arial"/>
          <w:b/>
        </w:rPr>
      </w:pPr>
    </w:p>
    <w:p w:rsidR="00764CBE" w:rsidRDefault="00764CBE" w:rsidP="00764CBE">
      <w:pPr>
        <w:rPr>
          <w:rFonts w:ascii="Arial" w:hAnsi="Arial" w:cs="Arial"/>
          <w:b/>
          <w:bCs/>
          <w:sz w:val="20"/>
          <w:szCs w:val="20"/>
        </w:rPr>
      </w:pPr>
    </w:p>
    <w:tbl>
      <w:tblPr>
        <w:tblW w:w="0" w:type="auto"/>
        <w:tblCellMar>
          <w:left w:w="0" w:type="dxa"/>
          <w:right w:w="0" w:type="dxa"/>
        </w:tblCellMar>
        <w:tblLook w:val="00A0"/>
      </w:tblPr>
      <w:tblGrid>
        <w:gridCol w:w="9576"/>
      </w:tblGrid>
      <w:tr w:rsidR="00764CBE" w:rsidRPr="003C3F9F" w:rsidTr="00A458E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4CBE" w:rsidRPr="00B06C82" w:rsidRDefault="006B3FFB" w:rsidP="00A458E1">
            <w:pPr>
              <w:jc w:val="both"/>
              <w:rPr>
                <w:rFonts w:ascii="Arial" w:hAnsi="Arial" w:cs="Arial"/>
                <w:sz w:val="22"/>
                <w:szCs w:val="22"/>
              </w:rPr>
            </w:pPr>
            <w:r w:rsidRPr="00B06C82">
              <w:rPr>
                <w:rFonts w:ascii="Arial" w:hAnsi="Arial" w:cs="Arial"/>
                <w:sz w:val="22"/>
                <w:szCs w:val="22"/>
              </w:rPr>
              <w:t>All SAOs are current and on file with the Office of Student Services. Requests regarding SAOs are completed and submitted on time.</w:t>
            </w:r>
          </w:p>
          <w:p w:rsidR="00764CBE" w:rsidRPr="009F0FBF" w:rsidRDefault="00764CBE" w:rsidP="00A458E1">
            <w:pPr>
              <w:jc w:val="both"/>
              <w:rPr>
                <w:rFonts w:ascii="Arial" w:hAnsi="Arial" w:cs="Arial"/>
                <w:sz w:val="20"/>
                <w:szCs w:val="20"/>
              </w:rPr>
            </w:pPr>
            <w:r w:rsidRPr="009F0FBF">
              <w:rPr>
                <w:rFonts w:ascii="Arial" w:hAnsi="Arial" w:cs="Arial"/>
                <w:sz w:val="20"/>
                <w:szCs w:val="20"/>
              </w:rPr>
              <w:t> </w:t>
            </w:r>
          </w:p>
          <w:p w:rsidR="00764CBE" w:rsidRPr="009F0FBF" w:rsidRDefault="00764CBE" w:rsidP="00A458E1">
            <w:pPr>
              <w:jc w:val="both"/>
              <w:rPr>
                <w:rFonts w:ascii="Arial" w:hAnsi="Arial" w:cs="Arial"/>
                <w:sz w:val="20"/>
                <w:szCs w:val="20"/>
              </w:rPr>
            </w:pPr>
            <w:r w:rsidRPr="009F0FBF">
              <w:rPr>
                <w:rFonts w:ascii="Arial" w:hAnsi="Arial" w:cs="Arial"/>
                <w:sz w:val="20"/>
                <w:szCs w:val="20"/>
              </w:rPr>
              <w:t> </w:t>
            </w:r>
          </w:p>
          <w:p w:rsidR="00764CBE" w:rsidRPr="009F0FBF" w:rsidRDefault="00764CBE" w:rsidP="00A458E1">
            <w:pPr>
              <w:jc w:val="both"/>
              <w:rPr>
                <w:rFonts w:ascii="Arial" w:hAnsi="Arial" w:cs="Arial"/>
                <w:sz w:val="20"/>
                <w:szCs w:val="20"/>
              </w:rPr>
            </w:pPr>
            <w:r w:rsidRPr="009F0FBF">
              <w:rPr>
                <w:rFonts w:ascii="Arial" w:hAnsi="Arial" w:cs="Arial"/>
                <w:sz w:val="20"/>
                <w:szCs w:val="20"/>
              </w:rPr>
              <w:t> </w:t>
            </w:r>
          </w:p>
        </w:tc>
      </w:tr>
    </w:tbl>
    <w:p w:rsidR="00764CBE" w:rsidRDefault="00764CBE">
      <w:pPr>
        <w:rPr>
          <w:rFonts w:ascii="Arial" w:hAnsi="Arial" w:cs="Arial"/>
          <w:b/>
        </w:rPr>
      </w:pPr>
    </w:p>
    <w:p w:rsidR="000D571E" w:rsidRDefault="000D571E">
      <w:pPr>
        <w:rPr>
          <w:rFonts w:ascii="Arial" w:hAnsi="Arial" w:cs="Arial"/>
          <w:b/>
        </w:rPr>
      </w:pPr>
    </w:p>
    <w:p w:rsidR="00B570A7" w:rsidRDefault="00B570A7">
      <w:pPr>
        <w:rPr>
          <w:rFonts w:ascii="Arial" w:hAnsi="Arial" w:cs="Arial"/>
          <w:b/>
        </w:rPr>
      </w:pPr>
      <w:r>
        <w:rPr>
          <w:rFonts w:ascii="Arial" w:hAnsi="Arial" w:cs="Arial"/>
          <w:b/>
        </w:rPr>
        <w:br w:type="page"/>
      </w:r>
    </w:p>
    <w:p w:rsidR="00C4245E" w:rsidRDefault="00C4245E">
      <w:pPr>
        <w:rPr>
          <w:rFonts w:ascii="Arial" w:hAnsi="Arial" w:cs="Arial"/>
          <w:b/>
        </w:rPr>
      </w:pPr>
    </w:p>
    <w:p w:rsidR="00AB6BE8" w:rsidRPr="00922239" w:rsidRDefault="00AB6BE8" w:rsidP="00AB6BE8">
      <w:pPr>
        <w:jc w:val="both"/>
        <w:rPr>
          <w:rFonts w:ascii="Arial" w:hAnsi="Arial" w:cs="Arial"/>
        </w:rPr>
      </w:pPr>
    </w:p>
    <w:p w:rsidR="00211CD6" w:rsidRPr="00922239" w:rsidRDefault="00211CD6">
      <w:pPr>
        <w:rPr>
          <w:rFonts w:ascii="Arial" w:hAnsi="Arial" w:cs="Arial"/>
        </w:rPr>
      </w:pPr>
    </w:p>
    <w:p w:rsidR="007405BE" w:rsidRPr="00922239" w:rsidRDefault="007405BE" w:rsidP="007405BE">
      <w:pPr>
        <w:jc w:val="center"/>
        <w:rPr>
          <w:rFonts w:ascii="Arial" w:hAnsi="Arial" w:cs="Arial"/>
          <w:b/>
        </w:rPr>
      </w:pPr>
      <w:r w:rsidRPr="00922239">
        <w:rPr>
          <w:rFonts w:ascii="Arial" w:hAnsi="Arial" w:cs="Arial"/>
          <w:b/>
        </w:rPr>
        <w:t>Part III.  Questions Related to Strategic Initiative:  Institutional Effectiveness</w:t>
      </w:r>
    </w:p>
    <w:p w:rsidR="007405BE" w:rsidRPr="00922239" w:rsidRDefault="007405BE" w:rsidP="007405BE">
      <w:pPr>
        <w:rPr>
          <w:rFonts w:ascii="Arial" w:hAnsi="Arial" w:cs="Arial"/>
          <w:b/>
        </w:rPr>
      </w:pPr>
      <w:r w:rsidRPr="00922239">
        <w:rPr>
          <w:rFonts w:ascii="Arial" w:hAnsi="Arial" w:cs="Arial"/>
          <w:b/>
        </w:rPr>
        <w:t>Mission and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0"/>
        <w:gridCol w:w="4858"/>
        <w:gridCol w:w="4072"/>
      </w:tblGrid>
      <w:tr w:rsidR="00C4245E" w:rsidRPr="00A35BD7" w:rsidTr="00A458E1">
        <w:trPr>
          <w:tblHeader/>
        </w:trPr>
        <w:tc>
          <w:tcPr>
            <w:tcW w:w="0" w:type="auto"/>
            <w:vMerge w:val="restart"/>
          </w:tcPr>
          <w:p w:rsidR="00C4245E" w:rsidRPr="00A35BD7" w:rsidRDefault="00C4245E" w:rsidP="00A458E1">
            <w:pPr>
              <w:rPr>
                <w:rFonts w:ascii="Arial" w:hAnsi="Arial" w:cs="Arial"/>
                <w:b/>
                <w:sz w:val="20"/>
                <w:szCs w:val="20"/>
              </w:rPr>
            </w:pPr>
          </w:p>
          <w:p w:rsidR="00C4245E" w:rsidRPr="00A35BD7" w:rsidRDefault="00C4245E" w:rsidP="00A458E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C4245E" w:rsidRPr="00A35BD7" w:rsidRDefault="00C4245E" w:rsidP="00A458E1">
            <w:pPr>
              <w:jc w:val="center"/>
              <w:rPr>
                <w:rFonts w:ascii="Arial" w:hAnsi="Arial" w:cs="Arial"/>
                <w:b/>
                <w:sz w:val="20"/>
                <w:szCs w:val="20"/>
              </w:rPr>
            </w:pPr>
          </w:p>
          <w:p w:rsidR="00C4245E" w:rsidRPr="00A35BD7" w:rsidRDefault="00C4245E" w:rsidP="00A458E1">
            <w:pPr>
              <w:jc w:val="center"/>
              <w:rPr>
                <w:rFonts w:ascii="Arial" w:hAnsi="Arial" w:cs="Arial"/>
                <w:b/>
                <w:sz w:val="20"/>
                <w:szCs w:val="20"/>
              </w:rPr>
            </w:pPr>
            <w:r w:rsidRPr="00A35BD7">
              <w:rPr>
                <w:rFonts w:ascii="Arial" w:hAnsi="Arial" w:cs="Arial"/>
                <w:b/>
                <w:sz w:val="20"/>
                <w:szCs w:val="20"/>
              </w:rPr>
              <w:t>Institutional Expectations</w:t>
            </w:r>
          </w:p>
          <w:p w:rsidR="00C4245E" w:rsidRPr="00A35BD7" w:rsidRDefault="00C4245E" w:rsidP="00A458E1">
            <w:pPr>
              <w:jc w:val="center"/>
              <w:rPr>
                <w:rFonts w:ascii="Arial" w:hAnsi="Arial" w:cs="Arial"/>
                <w:b/>
                <w:sz w:val="20"/>
                <w:szCs w:val="20"/>
              </w:rPr>
            </w:pPr>
          </w:p>
        </w:tc>
      </w:tr>
      <w:tr w:rsidR="00C4245E" w:rsidRPr="00A35BD7" w:rsidTr="00A458E1">
        <w:trPr>
          <w:tblHeader/>
        </w:trPr>
        <w:tc>
          <w:tcPr>
            <w:tcW w:w="0" w:type="auto"/>
            <w:vMerge/>
          </w:tcPr>
          <w:p w:rsidR="00C4245E" w:rsidRPr="00A35BD7" w:rsidRDefault="00C4245E" w:rsidP="00A458E1">
            <w:pPr>
              <w:rPr>
                <w:rFonts w:ascii="Arial" w:hAnsi="Arial" w:cs="Arial"/>
                <w:sz w:val="20"/>
                <w:szCs w:val="20"/>
              </w:rPr>
            </w:pP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Does Not Meet</w:t>
            </w: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Meets</w:t>
            </w:r>
          </w:p>
        </w:tc>
      </w:tr>
      <w:tr w:rsidR="00C4245E" w:rsidRPr="00A35BD7" w:rsidTr="00C4245E">
        <w:trPr>
          <w:tblHeader/>
        </w:trPr>
        <w:tc>
          <w:tcPr>
            <w:tcW w:w="0" w:type="auto"/>
            <w:vMerge/>
          </w:tcPr>
          <w:p w:rsidR="00C4245E" w:rsidRPr="008761D6" w:rsidRDefault="00C4245E" w:rsidP="00A458E1">
            <w:pPr>
              <w:rPr>
                <w:rFonts w:ascii="Arial" w:hAnsi="Arial" w:cs="Arial"/>
                <w:b/>
                <w:i/>
                <w:sz w:val="20"/>
                <w:szCs w:val="20"/>
              </w:rPr>
            </w:pPr>
            <w:r w:rsidRPr="008761D6">
              <w:rPr>
                <w:rFonts w:ascii="Arial" w:hAnsi="Arial" w:cs="Arial"/>
                <w:b/>
                <w:i/>
                <w:sz w:val="20"/>
                <w:szCs w:val="20"/>
              </w:rPr>
              <w:t>Mission and Purpose</w:t>
            </w: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A458E1">
            <w:pPr>
              <w:rPr>
                <w:rFonts w:ascii="Arial" w:hAnsi="Arial" w:cs="Arial"/>
                <w:i/>
                <w:sz w:val="20"/>
                <w:szCs w:val="20"/>
              </w:rPr>
            </w:pPr>
            <w:r w:rsidRPr="00257E00">
              <w:rPr>
                <w:rFonts w:ascii="Arial" w:hAnsi="Arial" w:cs="Arial"/>
                <w:i/>
                <w:sz w:val="20"/>
                <w:szCs w:val="20"/>
              </w:rPr>
              <w:t>The program does not have a mission, or it does not clearly link with the institutional mission.</w:t>
            </w: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C4245E">
            <w:pPr>
              <w:jc w:val="center"/>
              <w:rPr>
                <w:rFonts w:ascii="Arial" w:hAnsi="Arial" w:cs="Arial"/>
                <w:i/>
                <w:sz w:val="20"/>
                <w:szCs w:val="20"/>
              </w:rPr>
            </w:pPr>
            <w:r w:rsidRPr="00257E00">
              <w:rPr>
                <w:rFonts w:ascii="Arial" w:hAnsi="Arial" w:cs="Arial"/>
                <w:i/>
                <w:sz w:val="20"/>
                <w:szCs w:val="20"/>
              </w:rPr>
              <w:t>The program has a mission and it links clearly with the institutional mission.</w:t>
            </w:r>
          </w:p>
        </w:tc>
      </w:tr>
    </w:tbl>
    <w:p w:rsidR="007405BE" w:rsidRPr="00922239" w:rsidRDefault="007405BE" w:rsidP="007405BE">
      <w:pPr>
        <w:rPr>
          <w:rFonts w:ascii="Arial" w:hAnsi="Arial" w:cs="Arial"/>
          <w:b/>
        </w:rPr>
      </w:pPr>
    </w:p>
    <w:p w:rsidR="007405BE" w:rsidRPr="00922239" w:rsidRDefault="007405BE" w:rsidP="007405BE">
      <w:pPr>
        <w:rPr>
          <w:rFonts w:ascii="Arial" w:hAnsi="Arial" w:cs="Arial"/>
          <w:i/>
          <w:iCs/>
        </w:rPr>
      </w:pPr>
      <w:r w:rsidRPr="00922239">
        <w:rPr>
          <w:rFonts w:ascii="Arial" w:hAnsi="Arial" w:cs="Arial"/>
          <w:i/>
          <w:iCs/>
        </w:rPr>
        <w:t>SBVC Mission: San Bernardino Valley College provides quality education and services that support a diverse community of learners.</w:t>
      </w:r>
    </w:p>
    <w:p w:rsidR="007405BE" w:rsidRPr="00922239" w:rsidRDefault="007405BE" w:rsidP="007405BE">
      <w:pPr>
        <w:rPr>
          <w:rFonts w:ascii="Arial" w:hAnsi="Arial" w:cs="Arial"/>
          <w:i/>
          <w:iCs/>
        </w:rPr>
      </w:pPr>
    </w:p>
    <w:p w:rsidR="007405BE" w:rsidRPr="00922239" w:rsidRDefault="007405BE" w:rsidP="007405BE">
      <w:pPr>
        <w:jc w:val="both"/>
        <w:rPr>
          <w:rFonts w:ascii="Arial" w:hAnsi="Arial" w:cs="Arial"/>
          <w:color w:val="000000"/>
        </w:rPr>
      </w:pPr>
      <w:r w:rsidRPr="00922239">
        <w:rPr>
          <w:rFonts w:ascii="Arial" w:hAnsi="Arial" w:cs="Arial"/>
        </w:rPr>
        <w:t xml:space="preserve">What is the purpose of the program? </w:t>
      </w: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9"/>
      </w:tblGrid>
      <w:tr w:rsidR="007405BE" w:rsidRPr="00922239" w:rsidTr="00EA00AF">
        <w:trPr>
          <w:trHeight w:val="3264"/>
        </w:trPr>
        <w:tc>
          <w:tcPr>
            <w:tcW w:w="10499" w:type="dxa"/>
          </w:tcPr>
          <w:p w:rsidR="00095A2F" w:rsidRPr="00B06C82" w:rsidRDefault="00095A2F" w:rsidP="00095A2F">
            <w:pPr>
              <w:keepNext/>
              <w:jc w:val="both"/>
              <w:textAlignment w:val="baseline"/>
              <w:rPr>
                <w:rFonts w:ascii="Arial" w:hAnsi="Arial" w:cs="Arial"/>
                <w:position w:val="-16"/>
                <w:sz w:val="22"/>
                <w:szCs w:val="22"/>
              </w:rPr>
            </w:pPr>
            <w:bookmarkStart w:id="0" w:name="OLE_LINK2"/>
            <w:bookmarkStart w:id="1" w:name="OLE_LINK1"/>
            <w:r w:rsidRPr="00B06C82">
              <w:rPr>
                <w:rFonts w:ascii="Arial" w:hAnsi="Arial" w:cs="Arial"/>
                <w:color w:val="000000"/>
                <w:sz w:val="22"/>
                <w:szCs w:val="22"/>
              </w:rPr>
              <w:t>The Library Miss</w:t>
            </w:r>
            <w:r w:rsidR="00E175AE">
              <w:rPr>
                <w:rFonts w:ascii="Arial" w:hAnsi="Arial" w:cs="Arial"/>
                <w:color w:val="000000"/>
                <w:sz w:val="22"/>
                <w:szCs w:val="22"/>
              </w:rPr>
              <w:t>i</w:t>
            </w:r>
            <w:r w:rsidRPr="00B06C82">
              <w:rPr>
                <w:rFonts w:ascii="Arial" w:hAnsi="Arial" w:cs="Arial"/>
                <w:color w:val="000000"/>
                <w:sz w:val="22"/>
                <w:szCs w:val="22"/>
              </w:rPr>
              <w:t>on Statement</w:t>
            </w:r>
            <w:r w:rsidR="00E175AE">
              <w:rPr>
                <w:rFonts w:ascii="Arial" w:hAnsi="Arial" w:cs="Arial"/>
                <w:color w:val="000000"/>
                <w:sz w:val="22"/>
                <w:szCs w:val="22"/>
              </w:rPr>
              <w:t>:</w:t>
            </w:r>
            <w:r w:rsidRPr="00B06C82">
              <w:rPr>
                <w:rFonts w:ascii="Arial" w:hAnsi="Arial" w:cs="Arial"/>
                <w:color w:val="000000"/>
                <w:sz w:val="22"/>
                <w:szCs w:val="22"/>
              </w:rPr>
              <w:t xml:space="preserve"> “I</w:t>
            </w:r>
            <w:r w:rsidRPr="00B06C82">
              <w:rPr>
                <w:rFonts w:ascii="Arial" w:hAnsi="Arial" w:cs="Arial"/>
                <w:sz w:val="22"/>
                <w:szCs w:val="22"/>
              </w:rPr>
              <w:t>n conjunction with the statement of mission of our parent institution, San Bernardino Valley College, which accepts as its educational responsibility the fostering of learning and personal growth for the people of the community we serve, the Library sees as its primary goal the support of the academic programs of San Bernardino Valley College. Through its professional and paraprofessional staff, the Library shall provide a wide range of learning resources at varying levels of difficulty, with diversity of appeal and the presentation of different points of view, to meet the needs of students and instructors.</w:t>
            </w:r>
          </w:p>
          <w:p w:rsidR="00095A2F" w:rsidRPr="00B06C82" w:rsidRDefault="00095A2F" w:rsidP="00095A2F">
            <w:pPr>
              <w:keepNext/>
              <w:jc w:val="both"/>
              <w:textAlignment w:val="baseline"/>
              <w:rPr>
                <w:rFonts w:ascii="Arial" w:hAnsi="Arial" w:cs="Arial"/>
                <w:sz w:val="22"/>
                <w:szCs w:val="22"/>
              </w:rPr>
            </w:pPr>
          </w:p>
          <w:p w:rsidR="00095A2F" w:rsidRPr="00B06C82" w:rsidRDefault="00095A2F" w:rsidP="00095A2F">
            <w:pPr>
              <w:keepNext/>
              <w:jc w:val="both"/>
              <w:textAlignment w:val="baseline"/>
              <w:rPr>
                <w:rFonts w:ascii="Arial" w:hAnsi="Arial" w:cs="Arial"/>
                <w:position w:val="-15"/>
                <w:sz w:val="22"/>
                <w:szCs w:val="22"/>
              </w:rPr>
            </w:pPr>
            <w:r w:rsidRPr="00B06C82">
              <w:rPr>
                <w:rFonts w:ascii="Arial" w:hAnsi="Arial" w:cs="Arial"/>
                <w:sz w:val="22"/>
                <w:szCs w:val="22"/>
              </w:rPr>
              <w:t>Collection development is required by the accreditation standards of the Accrediting Commission of California Junior and Community Colleges (ACCJC), a branch of the Western Association for Schools and Colleges (WASC) Accreditation Commission.  It is the means by which the Library provides an organized collection of print and non-print resources that will meet institutional, curricular research, and instructional requirements, as well as supporting the development of the lifelong habit of reading.  This also insures that the cultural and personal enrichment needs of the college community are met.  Collection development is achieved by librarians, administrators, faculty, staff, and students working together to select library materials which best fulfill the above-stated needs.”</w:t>
            </w:r>
          </w:p>
          <w:p w:rsidR="007405BE" w:rsidRPr="00922239" w:rsidRDefault="007405BE" w:rsidP="00606F8C">
            <w:pPr>
              <w:jc w:val="both"/>
              <w:rPr>
                <w:rFonts w:ascii="Arial" w:hAnsi="Arial" w:cs="Arial"/>
                <w:color w:val="000000"/>
              </w:rPr>
            </w:pPr>
          </w:p>
        </w:tc>
      </w:tr>
    </w:tbl>
    <w:p w:rsidR="007405BE" w:rsidRPr="00922239" w:rsidRDefault="007405BE" w:rsidP="007405BE">
      <w:pPr>
        <w:jc w:val="both"/>
        <w:rPr>
          <w:rFonts w:ascii="Arial" w:hAnsi="Arial" w:cs="Arial"/>
        </w:rPr>
      </w:pPr>
      <w:r w:rsidRPr="00922239">
        <w:rPr>
          <w:rFonts w:ascii="Arial" w:hAnsi="Arial" w:cs="Arial"/>
        </w:rPr>
        <w:t xml:space="preserve"> </w:t>
      </w:r>
    </w:p>
    <w:bookmarkEnd w:id="0"/>
    <w:bookmarkEnd w:id="1"/>
    <w:p w:rsidR="007405BE" w:rsidRPr="00922239" w:rsidRDefault="007405BE" w:rsidP="007405BE">
      <w:pPr>
        <w:jc w:val="both"/>
        <w:rPr>
          <w:rFonts w:ascii="Arial" w:hAnsi="Arial" w:cs="Arial"/>
        </w:rPr>
      </w:pPr>
      <w:r w:rsidRPr="00922239">
        <w:rPr>
          <w:rFonts w:ascii="Arial" w:hAnsi="Arial" w:cs="Arial"/>
        </w:rPr>
        <w:t>How does this purpose relate to the college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7405BE" w:rsidRPr="00922239" w:rsidTr="00606F8C">
        <w:tc>
          <w:tcPr>
            <w:tcW w:w="10440" w:type="dxa"/>
          </w:tcPr>
          <w:p w:rsidR="007405BE" w:rsidRPr="00B06C82" w:rsidRDefault="00095A2F" w:rsidP="00095A2F">
            <w:pPr>
              <w:jc w:val="both"/>
              <w:rPr>
                <w:rFonts w:ascii="Arial" w:hAnsi="Arial" w:cs="Arial"/>
                <w:sz w:val="22"/>
                <w:szCs w:val="22"/>
              </w:rPr>
            </w:pPr>
            <w:r w:rsidRPr="00B06C82">
              <w:rPr>
                <w:rFonts w:ascii="Arial" w:hAnsi="Arial" w:cs="Arial"/>
                <w:sz w:val="22"/>
                <w:szCs w:val="22"/>
              </w:rPr>
              <w:t>The library mission statement assures that students will have access to a diverse collection of quality materials that support</w:t>
            </w:r>
            <w:r w:rsidR="00E175AE">
              <w:rPr>
                <w:rFonts w:ascii="Arial" w:hAnsi="Arial" w:cs="Arial"/>
                <w:sz w:val="22"/>
                <w:szCs w:val="22"/>
              </w:rPr>
              <w:t>s</w:t>
            </w:r>
            <w:r w:rsidRPr="00B06C82">
              <w:rPr>
                <w:rFonts w:ascii="Arial" w:hAnsi="Arial" w:cs="Arial"/>
                <w:sz w:val="22"/>
                <w:szCs w:val="22"/>
              </w:rPr>
              <w:t xml:space="preserve"> the curriculum, fosters learning</w:t>
            </w:r>
            <w:r w:rsidR="00E175AE">
              <w:rPr>
                <w:rFonts w:ascii="Arial" w:hAnsi="Arial" w:cs="Arial"/>
                <w:sz w:val="22"/>
                <w:szCs w:val="22"/>
              </w:rPr>
              <w:t>,</w:t>
            </w:r>
            <w:r w:rsidRPr="00B06C82">
              <w:rPr>
                <w:rFonts w:ascii="Arial" w:hAnsi="Arial" w:cs="Arial"/>
                <w:sz w:val="22"/>
                <w:szCs w:val="22"/>
              </w:rPr>
              <w:t xml:space="preserve"> and represents different points of view.</w:t>
            </w:r>
          </w:p>
        </w:tc>
      </w:tr>
    </w:tbl>
    <w:p w:rsidR="00CC1442" w:rsidRDefault="00CC1442" w:rsidP="007405BE">
      <w:pPr>
        <w:jc w:val="both"/>
        <w:rPr>
          <w:rFonts w:ascii="Arial" w:hAnsi="Arial" w:cs="Arial"/>
          <w:b/>
        </w:rPr>
      </w:pPr>
    </w:p>
    <w:p w:rsidR="00CC1442" w:rsidRDefault="00CC1442">
      <w:pPr>
        <w:rPr>
          <w:rFonts w:ascii="Arial" w:hAnsi="Arial" w:cs="Arial"/>
          <w:b/>
        </w:rPr>
      </w:pPr>
      <w:r>
        <w:rPr>
          <w:rFonts w:ascii="Arial" w:hAnsi="Arial" w:cs="Arial"/>
          <w:b/>
        </w:rPr>
        <w:br w:type="page"/>
      </w:r>
    </w:p>
    <w:p w:rsidR="007405BE" w:rsidRPr="00922239" w:rsidRDefault="007405BE" w:rsidP="007405BE">
      <w:pPr>
        <w:jc w:val="both"/>
        <w:rPr>
          <w:rFonts w:ascii="Arial" w:hAnsi="Arial" w:cs="Arial"/>
          <w:b/>
        </w:rPr>
      </w:pPr>
    </w:p>
    <w:p w:rsidR="008E4635" w:rsidRPr="00922239" w:rsidRDefault="008E4635" w:rsidP="005A3C13">
      <w:pPr>
        <w:jc w:val="both"/>
        <w:rPr>
          <w:rFonts w:ascii="Arial" w:hAnsi="Arial" w:cs="Arial"/>
        </w:rPr>
      </w:pPr>
    </w:p>
    <w:p w:rsidR="008E4635" w:rsidRDefault="008E4635" w:rsidP="005A3C13">
      <w:pPr>
        <w:jc w:val="both"/>
        <w:rPr>
          <w:rFonts w:ascii="Arial" w:hAnsi="Arial" w:cs="Arial"/>
          <w:b/>
        </w:rPr>
      </w:pPr>
      <w:r w:rsidRPr="00922239">
        <w:rPr>
          <w:rFonts w:ascii="Arial" w:hAnsi="Arial" w:cs="Arial"/>
          <w:b/>
        </w:rPr>
        <w:t>Productivity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1"/>
        <w:gridCol w:w="5768"/>
        <w:gridCol w:w="3231"/>
      </w:tblGrid>
      <w:tr w:rsidR="00C4245E" w:rsidRPr="00A35BD7" w:rsidTr="00A458E1">
        <w:trPr>
          <w:tblHeader/>
        </w:trPr>
        <w:tc>
          <w:tcPr>
            <w:tcW w:w="0" w:type="auto"/>
            <w:vMerge w:val="restart"/>
          </w:tcPr>
          <w:p w:rsidR="00C4245E" w:rsidRPr="00A35BD7" w:rsidRDefault="00C4245E" w:rsidP="00A458E1">
            <w:pPr>
              <w:rPr>
                <w:rFonts w:ascii="Arial" w:hAnsi="Arial" w:cs="Arial"/>
                <w:b/>
                <w:sz w:val="20"/>
                <w:szCs w:val="20"/>
              </w:rPr>
            </w:pPr>
          </w:p>
          <w:p w:rsidR="00C4245E" w:rsidRPr="00A35BD7" w:rsidRDefault="00C4245E" w:rsidP="00A458E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C4245E" w:rsidRPr="00A35BD7" w:rsidRDefault="00C4245E" w:rsidP="00A458E1">
            <w:pPr>
              <w:jc w:val="center"/>
              <w:rPr>
                <w:rFonts w:ascii="Arial" w:hAnsi="Arial" w:cs="Arial"/>
                <w:b/>
                <w:sz w:val="20"/>
                <w:szCs w:val="20"/>
              </w:rPr>
            </w:pPr>
          </w:p>
          <w:p w:rsidR="00C4245E" w:rsidRPr="00A35BD7" w:rsidRDefault="00C4245E" w:rsidP="00A458E1">
            <w:pPr>
              <w:jc w:val="center"/>
              <w:rPr>
                <w:rFonts w:ascii="Arial" w:hAnsi="Arial" w:cs="Arial"/>
                <w:b/>
                <w:sz w:val="20"/>
                <w:szCs w:val="20"/>
              </w:rPr>
            </w:pPr>
            <w:r w:rsidRPr="00A35BD7">
              <w:rPr>
                <w:rFonts w:ascii="Arial" w:hAnsi="Arial" w:cs="Arial"/>
                <w:b/>
                <w:sz w:val="20"/>
                <w:szCs w:val="20"/>
              </w:rPr>
              <w:t>Institutional Expectations</w:t>
            </w:r>
          </w:p>
          <w:p w:rsidR="00C4245E" w:rsidRPr="00A35BD7" w:rsidRDefault="00C4245E" w:rsidP="00A458E1">
            <w:pPr>
              <w:jc w:val="center"/>
              <w:rPr>
                <w:rFonts w:ascii="Arial" w:hAnsi="Arial" w:cs="Arial"/>
                <w:b/>
                <w:sz w:val="20"/>
                <w:szCs w:val="20"/>
              </w:rPr>
            </w:pPr>
          </w:p>
        </w:tc>
      </w:tr>
      <w:tr w:rsidR="00C4245E" w:rsidRPr="00A35BD7" w:rsidTr="00A458E1">
        <w:trPr>
          <w:tblHeader/>
        </w:trPr>
        <w:tc>
          <w:tcPr>
            <w:tcW w:w="0" w:type="auto"/>
            <w:vMerge/>
          </w:tcPr>
          <w:p w:rsidR="00C4245E" w:rsidRPr="00A35BD7" w:rsidRDefault="00C4245E" w:rsidP="00A458E1">
            <w:pPr>
              <w:rPr>
                <w:rFonts w:ascii="Arial" w:hAnsi="Arial" w:cs="Arial"/>
                <w:sz w:val="20"/>
                <w:szCs w:val="20"/>
              </w:rPr>
            </w:pP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Does Not Meet</w:t>
            </w: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Meets</w:t>
            </w:r>
          </w:p>
        </w:tc>
      </w:tr>
      <w:tr w:rsidR="00C4245E" w:rsidRPr="00A35BD7" w:rsidTr="00C4245E">
        <w:trPr>
          <w:tblHeader/>
        </w:trPr>
        <w:tc>
          <w:tcPr>
            <w:tcW w:w="0" w:type="auto"/>
            <w:vMerge/>
          </w:tcPr>
          <w:p w:rsidR="00C4245E" w:rsidRPr="008761D6" w:rsidRDefault="00C4245E" w:rsidP="00A458E1">
            <w:pPr>
              <w:rPr>
                <w:rFonts w:ascii="Arial" w:hAnsi="Arial" w:cs="Arial"/>
                <w:b/>
                <w:i/>
                <w:sz w:val="20"/>
                <w:szCs w:val="20"/>
              </w:rPr>
            </w:pPr>
            <w:r w:rsidRPr="008761D6">
              <w:rPr>
                <w:rFonts w:ascii="Arial" w:hAnsi="Arial" w:cs="Arial"/>
                <w:b/>
                <w:i/>
                <w:sz w:val="20"/>
                <w:szCs w:val="20"/>
              </w:rPr>
              <w:t>Productivity</w:t>
            </w: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A458E1">
            <w:pPr>
              <w:rPr>
                <w:rFonts w:ascii="Arial" w:hAnsi="Arial" w:cs="Arial"/>
                <w:i/>
                <w:sz w:val="20"/>
                <w:szCs w:val="20"/>
              </w:rPr>
            </w:pPr>
            <w:r w:rsidRPr="00257E00">
              <w:rPr>
                <w:rFonts w:ascii="Arial" w:hAnsi="Arial" w:cs="Arial"/>
                <w:i/>
                <w:sz w:val="20"/>
                <w:szCs w:val="20"/>
              </w:rPr>
              <w:t>The data does not show an acceptable level of productivity for the program, or the issue of productivity is not adequately addressed.</w:t>
            </w: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B570A7">
            <w:pPr>
              <w:rPr>
                <w:rFonts w:ascii="Arial" w:hAnsi="Arial" w:cs="Arial"/>
                <w:i/>
                <w:sz w:val="20"/>
                <w:szCs w:val="20"/>
              </w:rPr>
            </w:pPr>
            <w:r w:rsidRPr="00257E00">
              <w:rPr>
                <w:rFonts w:ascii="Arial" w:hAnsi="Arial" w:cs="Arial"/>
                <w:i/>
                <w:sz w:val="20"/>
                <w:szCs w:val="20"/>
              </w:rPr>
              <w:t>The data shows the program is productive at an acceptable level.</w:t>
            </w:r>
          </w:p>
        </w:tc>
      </w:tr>
    </w:tbl>
    <w:p w:rsidR="00C4245E" w:rsidRPr="00922239" w:rsidRDefault="00C4245E" w:rsidP="005A3C13">
      <w:pPr>
        <w:jc w:val="both"/>
        <w:rPr>
          <w:rFonts w:ascii="Arial" w:hAnsi="Arial" w:cs="Arial"/>
          <w:b/>
        </w:rPr>
      </w:pPr>
    </w:p>
    <w:p w:rsidR="00FB6223" w:rsidRDefault="00FB6223" w:rsidP="0076360D">
      <w:pPr>
        <w:jc w:val="both"/>
        <w:rPr>
          <w:rFonts w:ascii="Arial" w:hAnsi="Arial" w:cs="Arial"/>
        </w:rPr>
      </w:pPr>
      <w:r>
        <w:rPr>
          <w:rFonts w:ascii="Arial" w:hAnsi="Arial" w:cs="Arial"/>
          <w:b/>
        </w:rPr>
        <w:t xml:space="preserve">Explain how </w:t>
      </w:r>
      <w:r w:rsidR="007405BE" w:rsidRPr="00FB6223">
        <w:rPr>
          <w:rFonts w:ascii="Arial" w:hAnsi="Arial" w:cs="Arial"/>
          <w:b/>
        </w:rPr>
        <w:t>you</w:t>
      </w:r>
      <w:r>
        <w:rPr>
          <w:rFonts w:ascii="Arial" w:hAnsi="Arial" w:cs="Arial"/>
          <w:b/>
        </w:rPr>
        <w:t>r</w:t>
      </w:r>
      <w:r w:rsidR="007405BE" w:rsidRPr="00FB6223">
        <w:rPr>
          <w:rFonts w:ascii="Arial" w:hAnsi="Arial" w:cs="Arial"/>
          <w:b/>
        </w:rPr>
        <w:t xml:space="preserve"> </w:t>
      </w:r>
      <w:r>
        <w:rPr>
          <w:rFonts w:ascii="Arial" w:hAnsi="Arial" w:cs="Arial"/>
          <w:b/>
        </w:rPr>
        <w:t>program</w:t>
      </w:r>
      <w:r w:rsidR="007405BE" w:rsidRPr="00FB6223">
        <w:rPr>
          <w:rFonts w:ascii="Arial" w:hAnsi="Arial" w:cs="Arial"/>
          <w:b/>
        </w:rPr>
        <w:t xml:space="preserve"> measure</w:t>
      </w:r>
      <w:r>
        <w:rPr>
          <w:rFonts w:ascii="Arial" w:hAnsi="Arial" w:cs="Arial"/>
          <w:b/>
        </w:rPr>
        <w:t>s satisfaction and</w:t>
      </w:r>
      <w:r w:rsidR="007405BE" w:rsidRPr="00FB6223">
        <w:rPr>
          <w:rFonts w:ascii="Arial" w:hAnsi="Arial" w:cs="Arial"/>
          <w:b/>
        </w:rPr>
        <w:t xml:space="preserve"> product</w:t>
      </w:r>
      <w:r w:rsidR="00015D59" w:rsidRPr="00FB6223">
        <w:rPr>
          <w:rFonts w:ascii="Arial" w:hAnsi="Arial" w:cs="Arial"/>
          <w:b/>
        </w:rPr>
        <w:t>ivity?</w:t>
      </w:r>
      <w:r w:rsidR="007405BE" w:rsidRPr="00922239">
        <w:rPr>
          <w:rFonts w:ascii="Arial" w:hAnsi="Arial" w:cs="Arial"/>
        </w:rPr>
        <w:t xml:space="preserve"> </w:t>
      </w:r>
      <w:r w:rsidR="000A15B0" w:rsidRPr="00922239">
        <w:rPr>
          <w:rFonts w:ascii="Arial" w:hAnsi="Arial" w:cs="Arial"/>
        </w:rPr>
        <w:t xml:space="preserve">What do </w:t>
      </w:r>
      <w:r>
        <w:rPr>
          <w:rFonts w:ascii="Arial" w:hAnsi="Arial" w:cs="Arial"/>
        </w:rPr>
        <w:t>these measures reveal about</w:t>
      </w:r>
      <w:r w:rsidR="000A15B0" w:rsidRPr="00922239">
        <w:rPr>
          <w:rFonts w:ascii="Arial" w:hAnsi="Arial" w:cs="Arial"/>
        </w:rPr>
        <w:t xml:space="preserve"> your program</w:t>
      </w:r>
      <w:r w:rsidR="00015D59" w:rsidRPr="00922239">
        <w:rPr>
          <w:rFonts w:ascii="Arial" w:hAnsi="Arial" w:cs="Arial"/>
        </w:rPr>
        <w:t xml:space="preserve"> over a three year period</w:t>
      </w:r>
      <w:r w:rsidR="000A15B0" w:rsidRPr="00922239">
        <w:rPr>
          <w:rFonts w:ascii="Arial" w:hAnsi="Arial" w:cs="Arial"/>
        </w:rPr>
        <w:t>?</w:t>
      </w:r>
      <w:r w:rsidR="0076360D" w:rsidRPr="00922239">
        <w:rPr>
          <w:rFonts w:ascii="Arial" w:hAnsi="Arial" w:cs="Arial"/>
        </w:rPr>
        <w:t xml:space="preserve"> </w:t>
      </w:r>
    </w:p>
    <w:p w:rsidR="0076360D" w:rsidRPr="00922239" w:rsidRDefault="0076360D" w:rsidP="0076360D">
      <w:pPr>
        <w:jc w:val="both"/>
        <w:rPr>
          <w:rFonts w:ascii="Arial" w:hAnsi="Arial" w:cs="Arial"/>
          <w:b/>
        </w:rPr>
      </w:pPr>
      <w:r w:rsidRPr="00922239">
        <w:rPr>
          <w:rFonts w:ascii="Arial" w:hAnsi="Arial" w:cs="Arial"/>
        </w:rPr>
        <w:t>Include data that is relevant to your program</w:t>
      </w:r>
      <w:r w:rsidR="00FB6223">
        <w:rPr>
          <w:rFonts w:ascii="Arial" w:hAnsi="Arial" w:cs="Arial"/>
        </w:rPr>
        <w:t>. Examples of data may include:</w:t>
      </w:r>
      <w:r w:rsidRPr="00922239">
        <w:rPr>
          <w:rFonts w:ascii="Arial" w:hAnsi="Arial" w:cs="Arial"/>
        </w:rPr>
        <w:t xml:space="preserve"> </w:t>
      </w:r>
    </w:p>
    <w:p w:rsidR="0076360D" w:rsidRPr="00922239" w:rsidRDefault="0076360D" w:rsidP="0076360D">
      <w:pPr>
        <w:numPr>
          <w:ilvl w:val="1"/>
          <w:numId w:val="1"/>
        </w:numPr>
        <w:jc w:val="both"/>
        <w:rPr>
          <w:rFonts w:ascii="Arial" w:hAnsi="Arial" w:cs="Arial"/>
        </w:rPr>
      </w:pPr>
      <w:r w:rsidRPr="00922239">
        <w:rPr>
          <w:rFonts w:ascii="Arial" w:hAnsi="Arial" w:cs="Arial"/>
        </w:rPr>
        <w:t xml:space="preserve">Relative status of the department at SBVC in comparison to the same department at other multi-campus districts in terms of </w:t>
      </w:r>
    </w:p>
    <w:p w:rsidR="0076360D" w:rsidRPr="00922239" w:rsidRDefault="0076360D" w:rsidP="0076360D">
      <w:pPr>
        <w:numPr>
          <w:ilvl w:val="2"/>
          <w:numId w:val="1"/>
        </w:numPr>
        <w:jc w:val="both"/>
        <w:rPr>
          <w:rFonts w:ascii="Arial" w:hAnsi="Arial" w:cs="Arial"/>
        </w:rPr>
      </w:pPr>
      <w:r w:rsidRPr="00922239">
        <w:rPr>
          <w:rFonts w:ascii="Arial" w:hAnsi="Arial" w:cs="Arial"/>
        </w:rPr>
        <w:t>staffing levels</w:t>
      </w:r>
    </w:p>
    <w:p w:rsidR="0076360D" w:rsidRPr="00922239" w:rsidRDefault="0076360D" w:rsidP="0076360D">
      <w:pPr>
        <w:numPr>
          <w:ilvl w:val="2"/>
          <w:numId w:val="1"/>
        </w:numPr>
        <w:jc w:val="both"/>
        <w:rPr>
          <w:rFonts w:ascii="Arial" w:hAnsi="Arial" w:cs="Arial"/>
        </w:rPr>
      </w:pPr>
      <w:r w:rsidRPr="00922239">
        <w:rPr>
          <w:rFonts w:ascii="Arial" w:hAnsi="Arial" w:cs="Arial"/>
        </w:rPr>
        <w:t>compliance with state, local, and federal regulations</w:t>
      </w:r>
    </w:p>
    <w:p w:rsidR="0076360D" w:rsidRPr="00922239" w:rsidRDefault="0076360D" w:rsidP="0076360D">
      <w:pPr>
        <w:numPr>
          <w:ilvl w:val="1"/>
          <w:numId w:val="1"/>
        </w:numPr>
        <w:jc w:val="both"/>
        <w:rPr>
          <w:rFonts w:ascii="Arial" w:hAnsi="Arial" w:cs="Arial"/>
        </w:rPr>
      </w:pPr>
      <w:r w:rsidRPr="00922239">
        <w:rPr>
          <w:rFonts w:ascii="Arial" w:hAnsi="Arial" w:cs="Arial"/>
        </w:rPr>
        <w:t>Average time to respond to requests for service</w:t>
      </w:r>
    </w:p>
    <w:p w:rsidR="0076360D" w:rsidRPr="00922239" w:rsidRDefault="0076360D" w:rsidP="0076360D">
      <w:pPr>
        <w:numPr>
          <w:ilvl w:val="1"/>
          <w:numId w:val="1"/>
        </w:numPr>
        <w:jc w:val="both"/>
        <w:rPr>
          <w:rFonts w:ascii="Arial" w:hAnsi="Arial" w:cs="Arial"/>
        </w:rPr>
      </w:pPr>
      <w:r w:rsidRPr="00922239">
        <w:rPr>
          <w:rFonts w:ascii="Arial" w:hAnsi="Arial" w:cs="Arial"/>
        </w:rPr>
        <w:t>Average time to respond to complaints</w:t>
      </w:r>
    </w:p>
    <w:p w:rsidR="0076360D" w:rsidRPr="00922239" w:rsidRDefault="0076360D" w:rsidP="0076360D">
      <w:pPr>
        <w:numPr>
          <w:ilvl w:val="1"/>
          <w:numId w:val="1"/>
        </w:numPr>
        <w:jc w:val="both"/>
        <w:rPr>
          <w:rFonts w:ascii="Arial" w:hAnsi="Arial" w:cs="Arial"/>
        </w:rPr>
      </w:pPr>
      <w:r w:rsidRPr="00922239">
        <w:rPr>
          <w:rFonts w:ascii="Arial" w:hAnsi="Arial" w:cs="Arial"/>
        </w:rPr>
        <w:t>Results of user satisfaction surveys</w:t>
      </w:r>
    </w:p>
    <w:p w:rsidR="0076360D" w:rsidRPr="00922239" w:rsidRDefault="0076360D" w:rsidP="0076360D">
      <w:pPr>
        <w:numPr>
          <w:ilvl w:val="1"/>
          <w:numId w:val="1"/>
        </w:numPr>
        <w:jc w:val="both"/>
        <w:rPr>
          <w:rFonts w:ascii="Arial" w:hAnsi="Arial" w:cs="Arial"/>
        </w:rPr>
      </w:pPr>
      <w:r w:rsidRPr="00922239">
        <w:rPr>
          <w:rFonts w:ascii="Arial" w:hAnsi="Arial" w:cs="Arial"/>
        </w:rPr>
        <w:t>Results of employee satisfaction/staff morale surveys</w:t>
      </w:r>
    </w:p>
    <w:p w:rsidR="0076360D" w:rsidRPr="00922239" w:rsidRDefault="0076360D" w:rsidP="0076360D">
      <w:pPr>
        <w:numPr>
          <w:ilvl w:val="1"/>
          <w:numId w:val="1"/>
        </w:numPr>
        <w:jc w:val="both"/>
        <w:rPr>
          <w:rFonts w:ascii="Arial" w:hAnsi="Arial" w:cs="Arial"/>
        </w:rPr>
      </w:pPr>
      <w:r w:rsidRPr="00922239">
        <w:rPr>
          <w:rFonts w:ascii="Arial" w:hAnsi="Arial" w:cs="Arial"/>
        </w:rPr>
        <w:t>Additional identified benchmarks of excellence for the department, and department standing relative to these benchmarks of excellence</w:t>
      </w:r>
    </w:p>
    <w:p w:rsidR="000A15B0" w:rsidRPr="00922239" w:rsidRDefault="000A15B0" w:rsidP="005A3C1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0A15B0" w:rsidRPr="00B06C82" w:rsidTr="00606F8C">
        <w:tc>
          <w:tcPr>
            <w:tcW w:w="10440" w:type="dxa"/>
          </w:tcPr>
          <w:p w:rsidR="005B53D6" w:rsidRPr="00B06C82" w:rsidRDefault="005B53D6" w:rsidP="005B53D6">
            <w:pPr>
              <w:pStyle w:val="Default"/>
              <w:jc w:val="both"/>
              <w:rPr>
                <w:sz w:val="22"/>
                <w:szCs w:val="22"/>
              </w:rPr>
            </w:pPr>
            <w:r w:rsidRPr="00B06C82">
              <w:rPr>
                <w:sz w:val="22"/>
                <w:szCs w:val="22"/>
              </w:rPr>
              <w:t xml:space="preserve">The Library and Computer Lab have not been included in the current Educational Master Plan, but will be included in the next plan update. The Library and Computer Lab track a variety of statistical data. Data that reflects library staff’s direct interactions with students that includes library circulations, Computer Lab check-outs, fines collected, print outs and copies made. </w:t>
            </w:r>
          </w:p>
          <w:p w:rsidR="005B53D6" w:rsidRPr="00B06C82" w:rsidRDefault="005B53D6" w:rsidP="005B53D6">
            <w:pPr>
              <w:pStyle w:val="Default"/>
              <w:jc w:val="both"/>
              <w:rPr>
                <w:sz w:val="22"/>
                <w:szCs w:val="22"/>
              </w:rPr>
            </w:pPr>
          </w:p>
          <w:tbl>
            <w:tblPr>
              <w:tblStyle w:val="TableGrid"/>
              <w:tblW w:w="0" w:type="auto"/>
              <w:tblLook w:val="04A0"/>
            </w:tblPr>
            <w:tblGrid>
              <w:gridCol w:w="2552"/>
              <w:gridCol w:w="2552"/>
              <w:gridCol w:w="2552"/>
              <w:gridCol w:w="2553"/>
            </w:tblGrid>
            <w:tr w:rsidR="005B53D6" w:rsidRPr="00B06C82" w:rsidTr="00CF73CD">
              <w:tc>
                <w:tcPr>
                  <w:tcW w:w="2552" w:type="dxa"/>
                </w:tcPr>
                <w:p w:rsidR="005B53D6" w:rsidRPr="00B06C82" w:rsidRDefault="005B53D6" w:rsidP="00CF73CD">
                  <w:pPr>
                    <w:pStyle w:val="Default"/>
                    <w:jc w:val="center"/>
                    <w:rPr>
                      <w:b/>
                      <w:sz w:val="22"/>
                      <w:szCs w:val="22"/>
                    </w:rPr>
                  </w:pPr>
                </w:p>
              </w:tc>
              <w:tc>
                <w:tcPr>
                  <w:tcW w:w="2552" w:type="dxa"/>
                </w:tcPr>
                <w:p w:rsidR="005B53D6" w:rsidRPr="00B06C82" w:rsidRDefault="005B53D6" w:rsidP="00CF73CD">
                  <w:pPr>
                    <w:pStyle w:val="Default"/>
                    <w:jc w:val="center"/>
                    <w:rPr>
                      <w:b/>
                      <w:sz w:val="22"/>
                      <w:szCs w:val="22"/>
                    </w:rPr>
                  </w:pPr>
                  <w:r w:rsidRPr="00B06C82">
                    <w:rPr>
                      <w:b/>
                      <w:sz w:val="22"/>
                      <w:szCs w:val="22"/>
                    </w:rPr>
                    <w:t>2008/2009</w:t>
                  </w:r>
                </w:p>
              </w:tc>
              <w:tc>
                <w:tcPr>
                  <w:tcW w:w="2552" w:type="dxa"/>
                </w:tcPr>
                <w:p w:rsidR="005B53D6" w:rsidRPr="00B06C82" w:rsidRDefault="005B53D6" w:rsidP="00CF73CD">
                  <w:pPr>
                    <w:pStyle w:val="Default"/>
                    <w:jc w:val="center"/>
                    <w:rPr>
                      <w:b/>
                      <w:sz w:val="22"/>
                      <w:szCs w:val="22"/>
                    </w:rPr>
                  </w:pPr>
                  <w:r w:rsidRPr="00B06C82">
                    <w:rPr>
                      <w:b/>
                      <w:sz w:val="22"/>
                      <w:szCs w:val="22"/>
                    </w:rPr>
                    <w:t>2009/2010</w:t>
                  </w:r>
                </w:p>
              </w:tc>
              <w:tc>
                <w:tcPr>
                  <w:tcW w:w="2553" w:type="dxa"/>
                </w:tcPr>
                <w:p w:rsidR="005B53D6" w:rsidRPr="00B06C82" w:rsidRDefault="005B53D6" w:rsidP="00CF73CD">
                  <w:pPr>
                    <w:pStyle w:val="Default"/>
                    <w:jc w:val="center"/>
                    <w:rPr>
                      <w:b/>
                      <w:sz w:val="22"/>
                      <w:szCs w:val="22"/>
                    </w:rPr>
                  </w:pPr>
                  <w:r w:rsidRPr="00B06C82">
                    <w:rPr>
                      <w:b/>
                      <w:sz w:val="22"/>
                      <w:szCs w:val="22"/>
                    </w:rPr>
                    <w:t>2010/2011</w:t>
                  </w:r>
                </w:p>
              </w:tc>
            </w:tr>
            <w:tr w:rsidR="005B53D6" w:rsidRPr="00B06C82" w:rsidTr="00CF73CD">
              <w:tc>
                <w:tcPr>
                  <w:tcW w:w="2552" w:type="dxa"/>
                </w:tcPr>
                <w:p w:rsidR="005B53D6" w:rsidRPr="00B06C82" w:rsidRDefault="005B53D6" w:rsidP="00CF73CD">
                  <w:pPr>
                    <w:pStyle w:val="Default"/>
                    <w:jc w:val="both"/>
                    <w:rPr>
                      <w:sz w:val="22"/>
                      <w:szCs w:val="22"/>
                    </w:rPr>
                  </w:pPr>
                  <w:r w:rsidRPr="00B06C82">
                    <w:rPr>
                      <w:sz w:val="22"/>
                      <w:szCs w:val="22"/>
                    </w:rPr>
                    <w:t>Total Circulation</w:t>
                  </w:r>
                </w:p>
              </w:tc>
              <w:tc>
                <w:tcPr>
                  <w:tcW w:w="2552" w:type="dxa"/>
                </w:tcPr>
                <w:p w:rsidR="005B53D6" w:rsidRPr="00B06C82" w:rsidRDefault="005B53D6" w:rsidP="00CF73CD">
                  <w:pPr>
                    <w:pStyle w:val="Default"/>
                    <w:jc w:val="center"/>
                    <w:rPr>
                      <w:sz w:val="22"/>
                      <w:szCs w:val="22"/>
                    </w:rPr>
                  </w:pPr>
                  <w:r w:rsidRPr="00B06C82">
                    <w:rPr>
                      <w:sz w:val="22"/>
                      <w:szCs w:val="22"/>
                    </w:rPr>
                    <w:t>208,387</w:t>
                  </w:r>
                </w:p>
              </w:tc>
              <w:tc>
                <w:tcPr>
                  <w:tcW w:w="2552" w:type="dxa"/>
                </w:tcPr>
                <w:p w:rsidR="005B53D6" w:rsidRPr="00B06C82" w:rsidRDefault="005B53D6" w:rsidP="00CF73CD">
                  <w:pPr>
                    <w:pStyle w:val="Default"/>
                    <w:jc w:val="center"/>
                    <w:rPr>
                      <w:sz w:val="22"/>
                      <w:szCs w:val="22"/>
                    </w:rPr>
                  </w:pPr>
                  <w:r w:rsidRPr="00B06C82">
                    <w:rPr>
                      <w:sz w:val="22"/>
                      <w:szCs w:val="22"/>
                    </w:rPr>
                    <w:t>227,702</w:t>
                  </w:r>
                </w:p>
              </w:tc>
              <w:tc>
                <w:tcPr>
                  <w:tcW w:w="2553" w:type="dxa"/>
                </w:tcPr>
                <w:p w:rsidR="005B53D6" w:rsidRPr="00B06C82" w:rsidRDefault="005B53D6" w:rsidP="00CF73CD">
                  <w:pPr>
                    <w:pStyle w:val="Default"/>
                    <w:jc w:val="center"/>
                    <w:rPr>
                      <w:sz w:val="22"/>
                      <w:szCs w:val="22"/>
                    </w:rPr>
                  </w:pPr>
                  <w:r w:rsidRPr="00B06C82">
                    <w:rPr>
                      <w:sz w:val="22"/>
                      <w:szCs w:val="22"/>
                    </w:rPr>
                    <w:t>189,770</w:t>
                  </w:r>
                </w:p>
              </w:tc>
            </w:tr>
            <w:tr w:rsidR="005B53D6" w:rsidRPr="00B06C82" w:rsidTr="00CF73CD">
              <w:tc>
                <w:tcPr>
                  <w:tcW w:w="2552" w:type="dxa"/>
                </w:tcPr>
                <w:p w:rsidR="005B53D6" w:rsidRPr="00B06C82" w:rsidRDefault="005B53D6" w:rsidP="00CF73CD">
                  <w:pPr>
                    <w:pStyle w:val="Default"/>
                    <w:jc w:val="both"/>
                    <w:rPr>
                      <w:sz w:val="22"/>
                      <w:szCs w:val="22"/>
                    </w:rPr>
                  </w:pPr>
                  <w:r w:rsidRPr="00B06C82">
                    <w:rPr>
                      <w:sz w:val="22"/>
                      <w:szCs w:val="22"/>
                    </w:rPr>
                    <w:t>Library Lab Use</w:t>
                  </w:r>
                </w:p>
              </w:tc>
              <w:tc>
                <w:tcPr>
                  <w:tcW w:w="2552" w:type="dxa"/>
                </w:tcPr>
                <w:p w:rsidR="005B53D6" w:rsidRPr="00B06C82" w:rsidRDefault="005B53D6" w:rsidP="00CF73CD">
                  <w:pPr>
                    <w:pStyle w:val="Default"/>
                    <w:jc w:val="center"/>
                    <w:rPr>
                      <w:sz w:val="22"/>
                      <w:szCs w:val="22"/>
                    </w:rPr>
                  </w:pPr>
                  <w:r w:rsidRPr="00B06C82">
                    <w:rPr>
                      <w:sz w:val="22"/>
                      <w:szCs w:val="22"/>
                    </w:rPr>
                    <w:t>108,388</w:t>
                  </w:r>
                </w:p>
              </w:tc>
              <w:tc>
                <w:tcPr>
                  <w:tcW w:w="2552" w:type="dxa"/>
                </w:tcPr>
                <w:p w:rsidR="005B53D6" w:rsidRPr="00B06C82" w:rsidRDefault="005B53D6" w:rsidP="00CF73CD">
                  <w:pPr>
                    <w:pStyle w:val="Default"/>
                    <w:jc w:val="center"/>
                    <w:rPr>
                      <w:sz w:val="22"/>
                      <w:szCs w:val="22"/>
                    </w:rPr>
                  </w:pPr>
                  <w:r w:rsidRPr="00B06C82">
                    <w:rPr>
                      <w:sz w:val="22"/>
                      <w:szCs w:val="22"/>
                    </w:rPr>
                    <w:t>111,343</w:t>
                  </w:r>
                </w:p>
              </w:tc>
              <w:tc>
                <w:tcPr>
                  <w:tcW w:w="2553" w:type="dxa"/>
                </w:tcPr>
                <w:p w:rsidR="005B53D6" w:rsidRPr="00B06C82" w:rsidRDefault="005B53D6" w:rsidP="00CF73CD">
                  <w:pPr>
                    <w:pStyle w:val="Default"/>
                    <w:jc w:val="center"/>
                    <w:rPr>
                      <w:sz w:val="22"/>
                      <w:szCs w:val="22"/>
                    </w:rPr>
                  </w:pPr>
                  <w:r w:rsidRPr="00B06C82">
                    <w:rPr>
                      <w:sz w:val="22"/>
                      <w:szCs w:val="22"/>
                    </w:rPr>
                    <w:t>103,383</w:t>
                  </w:r>
                </w:p>
              </w:tc>
            </w:tr>
            <w:tr w:rsidR="005B53D6" w:rsidRPr="00B06C82" w:rsidTr="00CF73CD">
              <w:tc>
                <w:tcPr>
                  <w:tcW w:w="2552" w:type="dxa"/>
                </w:tcPr>
                <w:p w:rsidR="005B53D6" w:rsidRPr="00B06C82" w:rsidRDefault="005B53D6" w:rsidP="00CF73CD">
                  <w:pPr>
                    <w:pStyle w:val="Default"/>
                    <w:jc w:val="both"/>
                    <w:rPr>
                      <w:sz w:val="22"/>
                      <w:szCs w:val="22"/>
                    </w:rPr>
                  </w:pPr>
                  <w:r w:rsidRPr="00B06C82">
                    <w:rPr>
                      <w:sz w:val="22"/>
                      <w:szCs w:val="22"/>
                    </w:rPr>
                    <w:t>ACAD Lab Use</w:t>
                  </w:r>
                </w:p>
              </w:tc>
              <w:tc>
                <w:tcPr>
                  <w:tcW w:w="2552" w:type="dxa"/>
                </w:tcPr>
                <w:p w:rsidR="005B53D6" w:rsidRPr="00B06C82" w:rsidRDefault="005B53D6" w:rsidP="00CF73CD">
                  <w:pPr>
                    <w:pStyle w:val="Default"/>
                    <w:jc w:val="center"/>
                    <w:rPr>
                      <w:sz w:val="22"/>
                      <w:szCs w:val="22"/>
                    </w:rPr>
                  </w:pPr>
                  <w:r w:rsidRPr="00B06C82">
                    <w:rPr>
                      <w:sz w:val="22"/>
                      <w:szCs w:val="22"/>
                    </w:rPr>
                    <w:t>28,764</w:t>
                  </w:r>
                </w:p>
              </w:tc>
              <w:tc>
                <w:tcPr>
                  <w:tcW w:w="2552" w:type="dxa"/>
                </w:tcPr>
                <w:p w:rsidR="005B53D6" w:rsidRPr="00B06C82" w:rsidRDefault="005B53D6" w:rsidP="00CF73CD">
                  <w:pPr>
                    <w:pStyle w:val="Default"/>
                    <w:jc w:val="center"/>
                    <w:rPr>
                      <w:sz w:val="22"/>
                      <w:szCs w:val="22"/>
                    </w:rPr>
                  </w:pPr>
                  <w:r w:rsidRPr="00B06C82">
                    <w:rPr>
                      <w:sz w:val="22"/>
                      <w:szCs w:val="22"/>
                    </w:rPr>
                    <w:t>38,184</w:t>
                  </w:r>
                </w:p>
              </w:tc>
              <w:tc>
                <w:tcPr>
                  <w:tcW w:w="2553" w:type="dxa"/>
                </w:tcPr>
                <w:p w:rsidR="005B53D6" w:rsidRPr="00B06C82" w:rsidRDefault="005B53D6" w:rsidP="00CF73CD">
                  <w:pPr>
                    <w:pStyle w:val="Default"/>
                    <w:jc w:val="center"/>
                    <w:rPr>
                      <w:sz w:val="22"/>
                      <w:szCs w:val="22"/>
                    </w:rPr>
                  </w:pPr>
                  <w:r w:rsidRPr="00B06C82">
                    <w:rPr>
                      <w:sz w:val="22"/>
                      <w:szCs w:val="22"/>
                    </w:rPr>
                    <w:t>15,942</w:t>
                  </w:r>
                </w:p>
              </w:tc>
            </w:tr>
            <w:tr w:rsidR="005B53D6" w:rsidRPr="00B06C82" w:rsidTr="00CF73CD">
              <w:tc>
                <w:tcPr>
                  <w:tcW w:w="2552" w:type="dxa"/>
                </w:tcPr>
                <w:p w:rsidR="005B53D6" w:rsidRPr="00B06C82" w:rsidRDefault="005B53D6" w:rsidP="00CF73CD">
                  <w:pPr>
                    <w:pStyle w:val="Default"/>
                    <w:jc w:val="both"/>
                    <w:rPr>
                      <w:sz w:val="22"/>
                      <w:szCs w:val="22"/>
                    </w:rPr>
                  </w:pPr>
                  <w:r w:rsidRPr="00B06C82">
                    <w:rPr>
                      <w:sz w:val="22"/>
                      <w:szCs w:val="22"/>
                    </w:rPr>
                    <w:t>Reserve Use</w:t>
                  </w:r>
                </w:p>
              </w:tc>
              <w:tc>
                <w:tcPr>
                  <w:tcW w:w="2552" w:type="dxa"/>
                </w:tcPr>
                <w:p w:rsidR="005B53D6" w:rsidRPr="00B06C82" w:rsidRDefault="005B53D6" w:rsidP="00CF73CD">
                  <w:pPr>
                    <w:pStyle w:val="Default"/>
                    <w:jc w:val="center"/>
                    <w:rPr>
                      <w:sz w:val="22"/>
                      <w:szCs w:val="22"/>
                    </w:rPr>
                  </w:pPr>
                  <w:r w:rsidRPr="00B06C82">
                    <w:rPr>
                      <w:sz w:val="22"/>
                      <w:szCs w:val="22"/>
                    </w:rPr>
                    <w:t>54,222</w:t>
                  </w:r>
                </w:p>
              </w:tc>
              <w:tc>
                <w:tcPr>
                  <w:tcW w:w="2552" w:type="dxa"/>
                </w:tcPr>
                <w:p w:rsidR="005B53D6" w:rsidRPr="00B06C82" w:rsidRDefault="005B53D6" w:rsidP="00CF73CD">
                  <w:pPr>
                    <w:pStyle w:val="Default"/>
                    <w:jc w:val="center"/>
                    <w:rPr>
                      <w:sz w:val="22"/>
                      <w:szCs w:val="22"/>
                    </w:rPr>
                  </w:pPr>
                  <w:r w:rsidRPr="00B06C82">
                    <w:rPr>
                      <w:sz w:val="22"/>
                      <w:szCs w:val="22"/>
                    </w:rPr>
                    <w:t>61,879</w:t>
                  </w:r>
                </w:p>
              </w:tc>
              <w:tc>
                <w:tcPr>
                  <w:tcW w:w="2553" w:type="dxa"/>
                </w:tcPr>
                <w:p w:rsidR="005B53D6" w:rsidRPr="00B06C82" w:rsidRDefault="005B53D6" w:rsidP="00CF73CD">
                  <w:pPr>
                    <w:pStyle w:val="Default"/>
                    <w:jc w:val="center"/>
                    <w:rPr>
                      <w:sz w:val="22"/>
                      <w:szCs w:val="22"/>
                    </w:rPr>
                  </w:pPr>
                  <w:r w:rsidRPr="00B06C82">
                    <w:rPr>
                      <w:sz w:val="22"/>
                      <w:szCs w:val="22"/>
                    </w:rPr>
                    <w:t>56,275</w:t>
                  </w:r>
                </w:p>
              </w:tc>
            </w:tr>
          </w:tbl>
          <w:p w:rsidR="005B53D6" w:rsidRPr="00B06C82" w:rsidRDefault="005B53D6" w:rsidP="005B53D6">
            <w:pPr>
              <w:pStyle w:val="Default"/>
              <w:jc w:val="both"/>
              <w:rPr>
                <w:sz w:val="22"/>
                <w:szCs w:val="22"/>
              </w:rPr>
            </w:pPr>
          </w:p>
          <w:p w:rsidR="005B53D6" w:rsidRPr="00B06C82" w:rsidRDefault="005B53D6" w:rsidP="005B53D6">
            <w:pPr>
              <w:pStyle w:val="Default"/>
              <w:jc w:val="both"/>
              <w:rPr>
                <w:sz w:val="22"/>
                <w:szCs w:val="22"/>
              </w:rPr>
            </w:pPr>
            <w:r w:rsidRPr="00B06C82">
              <w:rPr>
                <w:sz w:val="22"/>
                <w:szCs w:val="22"/>
              </w:rPr>
              <w:t>There was a 9% increase in total circulation between 2008/2009 and 2009/2010 followed by a 16.7% decrease in 2010/2011. The decrease over the three year period is 9%. The surge in 2009/2010 can be attributed to the increased unemployment rate which resulted in more students seeking ret</w:t>
            </w:r>
            <w:r w:rsidR="00E175AE">
              <w:rPr>
                <w:sz w:val="22"/>
                <w:szCs w:val="22"/>
              </w:rPr>
              <w:t>r</w:t>
            </w:r>
            <w:r w:rsidRPr="00B06C82">
              <w:rPr>
                <w:sz w:val="22"/>
                <w:szCs w:val="22"/>
              </w:rPr>
              <w:t xml:space="preserve">aining or updating job skills and the increase in 4 year university fees which resulted in more students seeking to do their undergraduate work at a community college. </w:t>
            </w:r>
            <w:r w:rsidRPr="008F171E">
              <w:rPr>
                <w:sz w:val="22"/>
                <w:szCs w:val="22"/>
              </w:rPr>
              <w:t>The subsequent decline in 10/11 can be attributed to the budget crisis at the community college level and the red</w:t>
            </w:r>
            <w:r w:rsidR="00EE7BF8" w:rsidRPr="008F171E">
              <w:rPr>
                <w:sz w:val="22"/>
                <w:szCs w:val="22"/>
              </w:rPr>
              <w:t xml:space="preserve">uctions in course offerings, limited </w:t>
            </w:r>
            <w:r w:rsidRPr="008F171E">
              <w:rPr>
                <w:sz w:val="22"/>
                <w:szCs w:val="22"/>
              </w:rPr>
              <w:t>summer</w:t>
            </w:r>
            <w:r w:rsidR="00EA00AF" w:rsidRPr="008F171E">
              <w:rPr>
                <w:sz w:val="22"/>
                <w:szCs w:val="22"/>
              </w:rPr>
              <w:t xml:space="preserve"> sessions</w:t>
            </w:r>
            <w:r w:rsidR="00E175AE" w:rsidRPr="008F171E">
              <w:rPr>
                <w:sz w:val="22"/>
                <w:szCs w:val="22"/>
              </w:rPr>
              <w:t xml:space="preserve"> and reduction in library hours</w:t>
            </w:r>
            <w:r w:rsidRPr="008F171E">
              <w:rPr>
                <w:sz w:val="22"/>
                <w:szCs w:val="22"/>
              </w:rPr>
              <w:t xml:space="preserve"> at SBVC.</w:t>
            </w:r>
          </w:p>
          <w:p w:rsidR="00315ADC" w:rsidRPr="00B06C82" w:rsidRDefault="005B53D6" w:rsidP="005B53D6">
            <w:pPr>
              <w:pStyle w:val="Default"/>
              <w:jc w:val="both"/>
              <w:rPr>
                <w:sz w:val="22"/>
                <w:szCs w:val="22"/>
              </w:rPr>
            </w:pPr>
            <w:r w:rsidRPr="00B06C82">
              <w:rPr>
                <w:sz w:val="22"/>
                <w:szCs w:val="22"/>
              </w:rPr>
              <w:t>It should be noted</w:t>
            </w:r>
            <w:r w:rsidR="00315ADC" w:rsidRPr="00B06C82">
              <w:rPr>
                <w:sz w:val="22"/>
                <w:szCs w:val="22"/>
              </w:rPr>
              <w:t>:</w:t>
            </w:r>
          </w:p>
          <w:p w:rsidR="00315ADC" w:rsidRPr="00B06C82" w:rsidRDefault="00315ADC" w:rsidP="00315ADC">
            <w:pPr>
              <w:pStyle w:val="Default"/>
              <w:numPr>
                <w:ilvl w:val="0"/>
                <w:numId w:val="25"/>
              </w:numPr>
              <w:jc w:val="both"/>
              <w:rPr>
                <w:sz w:val="22"/>
                <w:szCs w:val="22"/>
              </w:rPr>
            </w:pPr>
            <w:r w:rsidRPr="00B06C82">
              <w:rPr>
                <w:sz w:val="22"/>
                <w:szCs w:val="22"/>
              </w:rPr>
              <w:t>T</w:t>
            </w:r>
            <w:r w:rsidR="005B53D6" w:rsidRPr="00B06C82">
              <w:rPr>
                <w:sz w:val="22"/>
                <w:szCs w:val="22"/>
              </w:rPr>
              <w:t xml:space="preserve">hat while service hours decreased 29%, staff reduced 36% that service transactions with students have only decreased 9%. </w:t>
            </w:r>
          </w:p>
          <w:p w:rsidR="00315ADC" w:rsidRPr="00B06C82" w:rsidRDefault="005B53D6" w:rsidP="00315ADC">
            <w:pPr>
              <w:pStyle w:val="Default"/>
              <w:numPr>
                <w:ilvl w:val="0"/>
                <w:numId w:val="25"/>
              </w:numPr>
              <w:jc w:val="both"/>
              <w:rPr>
                <w:sz w:val="22"/>
                <w:szCs w:val="22"/>
              </w:rPr>
            </w:pPr>
            <w:r w:rsidRPr="00B06C82">
              <w:rPr>
                <w:sz w:val="22"/>
                <w:szCs w:val="22"/>
              </w:rPr>
              <w:t>In 08/09 there was one classified employee for every 18,944 transactions.</w:t>
            </w:r>
          </w:p>
          <w:p w:rsidR="00315ADC" w:rsidRPr="00B06C82" w:rsidRDefault="005B53D6" w:rsidP="00315ADC">
            <w:pPr>
              <w:pStyle w:val="Default"/>
              <w:numPr>
                <w:ilvl w:val="0"/>
                <w:numId w:val="25"/>
              </w:numPr>
              <w:jc w:val="both"/>
              <w:rPr>
                <w:sz w:val="22"/>
                <w:szCs w:val="22"/>
              </w:rPr>
            </w:pPr>
            <w:r w:rsidRPr="00B06C82">
              <w:rPr>
                <w:sz w:val="22"/>
                <w:szCs w:val="22"/>
              </w:rPr>
              <w:t xml:space="preserve">In 10/11 there was one classified employee for every 27,110 transactions. </w:t>
            </w:r>
          </w:p>
          <w:p w:rsidR="005B53D6" w:rsidRPr="00B06C82" w:rsidRDefault="005B53D6" w:rsidP="00315ADC">
            <w:pPr>
              <w:pStyle w:val="Default"/>
              <w:jc w:val="both"/>
              <w:rPr>
                <w:sz w:val="22"/>
                <w:szCs w:val="22"/>
              </w:rPr>
            </w:pPr>
            <w:r w:rsidRPr="00B06C82">
              <w:rPr>
                <w:sz w:val="22"/>
                <w:szCs w:val="22"/>
              </w:rPr>
              <w:t xml:space="preserve">So while the overall </w:t>
            </w:r>
            <w:r w:rsidR="00A01303" w:rsidRPr="00B06C82">
              <w:rPr>
                <w:sz w:val="22"/>
                <w:szCs w:val="22"/>
              </w:rPr>
              <w:t>use</w:t>
            </w:r>
            <w:r w:rsidRPr="00B06C82">
              <w:rPr>
                <w:sz w:val="22"/>
                <w:szCs w:val="22"/>
              </w:rPr>
              <w:t xml:space="preserve"> of the Library and Library Computer Lab is down</w:t>
            </w:r>
            <w:r w:rsidR="00A01303" w:rsidRPr="00B06C82">
              <w:rPr>
                <w:sz w:val="22"/>
                <w:szCs w:val="22"/>
              </w:rPr>
              <w:t xml:space="preserve"> due to closures</w:t>
            </w:r>
            <w:r w:rsidRPr="00B06C82">
              <w:rPr>
                <w:sz w:val="22"/>
                <w:szCs w:val="22"/>
              </w:rPr>
              <w:t xml:space="preserve">, the </w:t>
            </w:r>
            <w:r w:rsidR="00A01303" w:rsidRPr="00B06C82">
              <w:rPr>
                <w:sz w:val="22"/>
                <w:szCs w:val="22"/>
              </w:rPr>
              <w:t xml:space="preserve">workload </w:t>
            </w:r>
            <w:r w:rsidRPr="00B06C82">
              <w:rPr>
                <w:sz w:val="22"/>
                <w:szCs w:val="22"/>
              </w:rPr>
              <w:t>of each individual staff member is up.</w:t>
            </w:r>
          </w:p>
          <w:p w:rsidR="005B53D6" w:rsidRPr="00B06C82" w:rsidRDefault="005B53D6" w:rsidP="005B53D6">
            <w:pPr>
              <w:pStyle w:val="Default"/>
              <w:jc w:val="both"/>
              <w:rPr>
                <w:sz w:val="22"/>
                <w:szCs w:val="22"/>
              </w:rPr>
            </w:pPr>
          </w:p>
          <w:p w:rsidR="005B53D6" w:rsidRPr="00B06C82" w:rsidRDefault="005B53D6" w:rsidP="005B53D6">
            <w:pPr>
              <w:pStyle w:val="Default"/>
              <w:numPr>
                <w:ilvl w:val="0"/>
                <w:numId w:val="21"/>
              </w:numPr>
              <w:rPr>
                <w:sz w:val="22"/>
                <w:szCs w:val="22"/>
              </w:rPr>
            </w:pPr>
            <w:r w:rsidRPr="00B06C82">
              <w:rPr>
                <w:sz w:val="22"/>
                <w:szCs w:val="22"/>
              </w:rPr>
              <w:t xml:space="preserve">SBVC Library is below Title 5 minimums for library faculty. </w:t>
            </w:r>
            <w:hyperlink r:id="rId9" w:history="1">
              <w:r w:rsidRPr="00B06C82">
                <w:rPr>
                  <w:rStyle w:val="Hyperlink"/>
                  <w:i/>
                  <w:sz w:val="22"/>
                  <w:szCs w:val="22"/>
                </w:rPr>
                <w:t xml:space="preserve">Title 5 58724: Tables for minimum </w:t>
              </w:r>
              <w:r w:rsidRPr="00B06C82">
                <w:rPr>
                  <w:rStyle w:val="Hyperlink"/>
                  <w:i/>
                  <w:sz w:val="22"/>
                  <w:szCs w:val="22"/>
                </w:rPr>
                <w:lastRenderedPageBreak/>
                <w:t>standards for libraries and media centers</w:t>
              </w:r>
            </w:hyperlink>
            <w:r w:rsidRPr="00B06C82">
              <w:rPr>
                <w:i/>
                <w:sz w:val="22"/>
                <w:szCs w:val="22"/>
              </w:rPr>
              <w:t>.</w:t>
            </w:r>
            <w:r w:rsidRPr="00B06C82">
              <w:rPr>
                <w:sz w:val="22"/>
                <w:szCs w:val="22"/>
              </w:rPr>
              <w:t xml:space="preserve"> SBVC’s target goal for FTE’s in 2010/2011 is 10,001 this would = 6.5 Library Faculty according to Title 5.</w:t>
            </w:r>
          </w:p>
          <w:p w:rsidR="005B53D6" w:rsidRPr="00B06C82" w:rsidRDefault="005B53D6" w:rsidP="005B53D6">
            <w:pPr>
              <w:pStyle w:val="Default"/>
              <w:numPr>
                <w:ilvl w:val="0"/>
                <w:numId w:val="21"/>
              </w:numPr>
              <w:rPr>
                <w:sz w:val="22"/>
                <w:szCs w:val="22"/>
              </w:rPr>
            </w:pPr>
            <w:r w:rsidRPr="00B06C82">
              <w:rPr>
                <w:sz w:val="22"/>
                <w:szCs w:val="22"/>
              </w:rPr>
              <w:t xml:space="preserve">SBVC Library has fewer faculty and staff than nearby colleges. </w:t>
            </w:r>
          </w:p>
          <w:p w:rsidR="005B53D6" w:rsidRPr="00B06C82" w:rsidRDefault="005B53D6" w:rsidP="005B53D6">
            <w:pPr>
              <w:pStyle w:val="Default"/>
              <w:ind w:left="72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5"/>
              <w:gridCol w:w="1440"/>
              <w:gridCol w:w="1260"/>
              <w:gridCol w:w="1302"/>
            </w:tblGrid>
            <w:tr w:rsidR="005B53D6" w:rsidRPr="00B06C82" w:rsidTr="00CF73CD">
              <w:tc>
                <w:tcPr>
                  <w:tcW w:w="3235" w:type="dxa"/>
                  <w:tcBorders>
                    <w:top w:val="single" w:sz="4" w:space="0" w:color="000000"/>
                    <w:left w:val="single" w:sz="4" w:space="0" w:color="000000"/>
                    <w:bottom w:val="single" w:sz="4" w:space="0" w:color="000000"/>
                    <w:right w:val="single" w:sz="4" w:space="0" w:color="000000"/>
                  </w:tcBorders>
                </w:tcPr>
                <w:p w:rsidR="005B53D6" w:rsidRPr="00B06C82" w:rsidRDefault="005B53D6" w:rsidP="00CF73CD">
                  <w:pPr>
                    <w:pStyle w:val="Default"/>
                    <w:rPr>
                      <w:sz w:val="22"/>
                      <w:szCs w:val="22"/>
                    </w:rPr>
                  </w:pPr>
                  <w:r w:rsidRPr="00B06C82">
                    <w:rPr>
                      <w:sz w:val="22"/>
                      <w:szCs w:val="22"/>
                    </w:rPr>
                    <w:t>College</w:t>
                  </w:r>
                </w:p>
              </w:tc>
              <w:tc>
                <w:tcPr>
                  <w:tcW w:w="1440" w:type="dxa"/>
                  <w:tcBorders>
                    <w:top w:val="single" w:sz="4" w:space="0" w:color="000000"/>
                    <w:left w:val="single" w:sz="4" w:space="0" w:color="000000"/>
                    <w:bottom w:val="single" w:sz="4" w:space="0" w:color="000000"/>
                    <w:right w:val="single" w:sz="4" w:space="0" w:color="000000"/>
                  </w:tcBorders>
                </w:tcPr>
                <w:p w:rsidR="005B53D6" w:rsidRPr="00B06C82" w:rsidRDefault="005B53D6" w:rsidP="00CF73CD">
                  <w:pPr>
                    <w:pStyle w:val="Default"/>
                    <w:rPr>
                      <w:sz w:val="22"/>
                      <w:szCs w:val="22"/>
                    </w:rPr>
                  </w:pPr>
                  <w:r w:rsidRPr="00B06C82">
                    <w:rPr>
                      <w:sz w:val="22"/>
                      <w:szCs w:val="22"/>
                    </w:rPr>
                    <w:t>Collection</w:t>
                  </w:r>
                </w:p>
              </w:tc>
              <w:tc>
                <w:tcPr>
                  <w:tcW w:w="1260" w:type="dxa"/>
                  <w:tcBorders>
                    <w:top w:val="single" w:sz="4" w:space="0" w:color="000000"/>
                    <w:left w:val="single" w:sz="4" w:space="0" w:color="000000"/>
                    <w:bottom w:val="single" w:sz="4" w:space="0" w:color="000000"/>
                    <w:right w:val="single" w:sz="4" w:space="0" w:color="000000"/>
                  </w:tcBorders>
                </w:tcPr>
                <w:p w:rsidR="005B53D6" w:rsidRPr="00B06C82" w:rsidRDefault="005B53D6" w:rsidP="00CF73CD">
                  <w:pPr>
                    <w:pStyle w:val="Default"/>
                    <w:rPr>
                      <w:sz w:val="22"/>
                      <w:szCs w:val="22"/>
                    </w:rPr>
                  </w:pPr>
                  <w:r w:rsidRPr="00B06C82">
                    <w:rPr>
                      <w:sz w:val="22"/>
                      <w:szCs w:val="22"/>
                    </w:rPr>
                    <w:t>Faculty</w:t>
                  </w:r>
                </w:p>
              </w:tc>
              <w:tc>
                <w:tcPr>
                  <w:tcW w:w="1302" w:type="dxa"/>
                  <w:tcBorders>
                    <w:top w:val="single" w:sz="4" w:space="0" w:color="000000"/>
                    <w:left w:val="single" w:sz="4" w:space="0" w:color="000000"/>
                    <w:bottom w:val="single" w:sz="4" w:space="0" w:color="000000"/>
                    <w:right w:val="single" w:sz="4" w:space="0" w:color="000000"/>
                  </w:tcBorders>
                </w:tcPr>
                <w:p w:rsidR="005B53D6" w:rsidRPr="00B06C82" w:rsidRDefault="005B53D6" w:rsidP="00CF73CD">
                  <w:pPr>
                    <w:pStyle w:val="Default"/>
                    <w:rPr>
                      <w:sz w:val="22"/>
                      <w:szCs w:val="22"/>
                    </w:rPr>
                  </w:pPr>
                  <w:r w:rsidRPr="00B06C82">
                    <w:rPr>
                      <w:sz w:val="22"/>
                      <w:szCs w:val="22"/>
                    </w:rPr>
                    <w:t>Staff</w:t>
                  </w:r>
                </w:p>
              </w:tc>
            </w:tr>
            <w:tr w:rsidR="005B53D6" w:rsidRPr="00B06C82" w:rsidTr="00CF73CD">
              <w:tc>
                <w:tcPr>
                  <w:tcW w:w="3235" w:type="dxa"/>
                  <w:tcBorders>
                    <w:top w:val="single" w:sz="4" w:space="0" w:color="000000"/>
                    <w:left w:val="single" w:sz="4" w:space="0" w:color="000000"/>
                    <w:bottom w:val="single" w:sz="4" w:space="0" w:color="000000"/>
                    <w:right w:val="single" w:sz="4" w:space="0" w:color="000000"/>
                  </w:tcBorders>
                </w:tcPr>
                <w:p w:rsidR="005B53D6" w:rsidRPr="00B06C82" w:rsidRDefault="005B53D6" w:rsidP="00EE7BF8">
                  <w:pPr>
                    <w:pStyle w:val="Default"/>
                    <w:rPr>
                      <w:sz w:val="22"/>
                      <w:szCs w:val="22"/>
                    </w:rPr>
                  </w:pPr>
                  <w:r w:rsidRPr="00B06C82">
                    <w:rPr>
                      <w:sz w:val="22"/>
                      <w:szCs w:val="22"/>
                    </w:rPr>
                    <w:t xml:space="preserve"> Riverside </w:t>
                  </w:r>
                  <w:r w:rsidR="00EE7BF8">
                    <w:rPr>
                      <w:sz w:val="22"/>
                      <w:szCs w:val="22"/>
                    </w:rPr>
                    <w:t>Community College</w:t>
                  </w:r>
                </w:p>
              </w:tc>
              <w:tc>
                <w:tcPr>
                  <w:tcW w:w="1440" w:type="dxa"/>
                  <w:tcBorders>
                    <w:top w:val="single" w:sz="4" w:space="0" w:color="000000"/>
                    <w:left w:val="single" w:sz="4" w:space="0" w:color="000000"/>
                    <w:bottom w:val="single" w:sz="4" w:space="0" w:color="000000"/>
                    <w:right w:val="single" w:sz="4" w:space="0" w:color="000000"/>
                  </w:tcBorders>
                </w:tcPr>
                <w:p w:rsidR="005B53D6" w:rsidRPr="00B06C82" w:rsidRDefault="005B53D6" w:rsidP="00CF73CD">
                  <w:pPr>
                    <w:pStyle w:val="Default"/>
                    <w:rPr>
                      <w:sz w:val="22"/>
                      <w:szCs w:val="22"/>
                    </w:rPr>
                  </w:pPr>
                  <w:r w:rsidRPr="00B06C82">
                    <w:rPr>
                      <w:sz w:val="22"/>
                      <w:szCs w:val="22"/>
                    </w:rPr>
                    <w:t>290,826</w:t>
                  </w:r>
                </w:p>
              </w:tc>
              <w:tc>
                <w:tcPr>
                  <w:tcW w:w="1260" w:type="dxa"/>
                  <w:tcBorders>
                    <w:top w:val="single" w:sz="4" w:space="0" w:color="000000"/>
                    <w:left w:val="single" w:sz="4" w:space="0" w:color="000000"/>
                    <w:bottom w:val="single" w:sz="4" w:space="0" w:color="000000"/>
                    <w:right w:val="single" w:sz="4" w:space="0" w:color="000000"/>
                  </w:tcBorders>
                </w:tcPr>
                <w:p w:rsidR="005B53D6" w:rsidRPr="00B06C82" w:rsidRDefault="005B53D6" w:rsidP="00CF73CD">
                  <w:pPr>
                    <w:pStyle w:val="Default"/>
                    <w:rPr>
                      <w:sz w:val="22"/>
                      <w:szCs w:val="22"/>
                    </w:rPr>
                  </w:pPr>
                  <w:r w:rsidRPr="00B06C82">
                    <w:rPr>
                      <w:sz w:val="22"/>
                      <w:szCs w:val="22"/>
                    </w:rPr>
                    <w:t>8</w:t>
                  </w:r>
                </w:p>
              </w:tc>
              <w:tc>
                <w:tcPr>
                  <w:tcW w:w="1302" w:type="dxa"/>
                  <w:tcBorders>
                    <w:top w:val="single" w:sz="4" w:space="0" w:color="000000"/>
                    <w:left w:val="single" w:sz="4" w:space="0" w:color="000000"/>
                    <w:bottom w:val="single" w:sz="4" w:space="0" w:color="000000"/>
                    <w:right w:val="single" w:sz="4" w:space="0" w:color="000000"/>
                  </w:tcBorders>
                </w:tcPr>
                <w:p w:rsidR="005B53D6" w:rsidRPr="00B06C82" w:rsidRDefault="005B53D6" w:rsidP="00CF73CD">
                  <w:pPr>
                    <w:pStyle w:val="Default"/>
                    <w:rPr>
                      <w:sz w:val="22"/>
                      <w:szCs w:val="22"/>
                    </w:rPr>
                  </w:pPr>
                  <w:r w:rsidRPr="00B06C82">
                    <w:rPr>
                      <w:sz w:val="22"/>
                      <w:szCs w:val="22"/>
                    </w:rPr>
                    <w:t>21</w:t>
                  </w:r>
                </w:p>
              </w:tc>
            </w:tr>
            <w:tr w:rsidR="005B53D6" w:rsidRPr="00B06C82" w:rsidTr="00CF73CD">
              <w:tc>
                <w:tcPr>
                  <w:tcW w:w="3235" w:type="dxa"/>
                  <w:tcBorders>
                    <w:top w:val="single" w:sz="4" w:space="0" w:color="000000"/>
                    <w:left w:val="single" w:sz="4" w:space="0" w:color="000000"/>
                    <w:bottom w:val="single" w:sz="4" w:space="0" w:color="000000"/>
                    <w:right w:val="single" w:sz="4" w:space="0" w:color="000000"/>
                  </w:tcBorders>
                </w:tcPr>
                <w:p w:rsidR="005B53D6" w:rsidRPr="00B06C82" w:rsidRDefault="005B53D6" w:rsidP="00CF73CD">
                  <w:pPr>
                    <w:pStyle w:val="Default"/>
                    <w:rPr>
                      <w:sz w:val="22"/>
                      <w:szCs w:val="22"/>
                    </w:rPr>
                  </w:pPr>
                  <w:r w:rsidRPr="00B06C82">
                    <w:rPr>
                      <w:sz w:val="22"/>
                      <w:szCs w:val="22"/>
                    </w:rPr>
                    <w:t>Victor Valley College</w:t>
                  </w:r>
                </w:p>
              </w:tc>
              <w:tc>
                <w:tcPr>
                  <w:tcW w:w="1440" w:type="dxa"/>
                  <w:tcBorders>
                    <w:top w:val="single" w:sz="4" w:space="0" w:color="000000"/>
                    <w:left w:val="single" w:sz="4" w:space="0" w:color="000000"/>
                    <w:bottom w:val="single" w:sz="4" w:space="0" w:color="000000"/>
                    <w:right w:val="single" w:sz="4" w:space="0" w:color="000000"/>
                  </w:tcBorders>
                </w:tcPr>
                <w:p w:rsidR="005B53D6" w:rsidRPr="00B06C82" w:rsidRDefault="005B53D6" w:rsidP="00CF73CD">
                  <w:pPr>
                    <w:pStyle w:val="Default"/>
                    <w:rPr>
                      <w:sz w:val="22"/>
                      <w:szCs w:val="22"/>
                    </w:rPr>
                  </w:pPr>
                  <w:r w:rsidRPr="00B06C82">
                    <w:rPr>
                      <w:sz w:val="22"/>
                      <w:szCs w:val="22"/>
                    </w:rPr>
                    <w:t>150,485</w:t>
                  </w:r>
                </w:p>
              </w:tc>
              <w:tc>
                <w:tcPr>
                  <w:tcW w:w="1260" w:type="dxa"/>
                  <w:tcBorders>
                    <w:top w:val="single" w:sz="4" w:space="0" w:color="000000"/>
                    <w:left w:val="single" w:sz="4" w:space="0" w:color="000000"/>
                    <w:bottom w:val="single" w:sz="4" w:space="0" w:color="000000"/>
                    <w:right w:val="single" w:sz="4" w:space="0" w:color="000000"/>
                  </w:tcBorders>
                </w:tcPr>
                <w:p w:rsidR="005B53D6" w:rsidRPr="00B06C82" w:rsidRDefault="005B53D6" w:rsidP="00CF73CD">
                  <w:pPr>
                    <w:pStyle w:val="Default"/>
                    <w:rPr>
                      <w:sz w:val="22"/>
                      <w:szCs w:val="22"/>
                    </w:rPr>
                  </w:pPr>
                  <w:r w:rsidRPr="00B06C82">
                    <w:rPr>
                      <w:sz w:val="22"/>
                      <w:szCs w:val="22"/>
                    </w:rPr>
                    <w:t>3.71</w:t>
                  </w:r>
                </w:p>
              </w:tc>
              <w:tc>
                <w:tcPr>
                  <w:tcW w:w="1302" w:type="dxa"/>
                  <w:tcBorders>
                    <w:top w:val="single" w:sz="4" w:space="0" w:color="000000"/>
                    <w:left w:val="single" w:sz="4" w:space="0" w:color="000000"/>
                    <w:bottom w:val="single" w:sz="4" w:space="0" w:color="000000"/>
                    <w:right w:val="single" w:sz="4" w:space="0" w:color="000000"/>
                  </w:tcBorders>
                </w:tcPr>
                <w:p w:rsidR="005B53D6" w:rsidRPr="00B06C82" w:rsidRDefault="005B53D6" w:rsidP="00CF73CD">
                  <w:pPr>
                    <w:pStyle w:val="Default"/>
                    <w:rPr>
                      <w:sz w:val="22"/>
                      <w:szCs w:val="22"/>
                    </w:rPr>
                  </w:pPr>
                  <w:r w:rsidRPr="00B06C82">
                    <w:rPr>
                      <w:sz w:val="22"/>
                      <w:szCs w:val="22"/>
                    </w:rPr>
                    <w:t>10</w:t>
                  </w:r>
                </w:p>
              </w:tc>
            </w:tr>
            <w:tr w:rsidR="005B53D6" w:rsidRPr="00B06C82" w:rsidTr="00CF73CD">
              <w:tc>
                <w:tcPr>
                  <w:tcW w:w="3235" w:type="dxa"/>
                  <w:tcBorders>
                    <w:top w:val="single" w:sz="4" w:space="0" w:color="000000"/>
                    <w:left w:val="single" w:sz="4" w:space="0" w:color="000000"/>
                    <w:bottom w:val="single" w:sz="4" w:space="0" w:color="000000"/>
                    <w:right w:val="single" w:sz="4" w:space="0" w:color="000000"/>
                  </w:tcBorders>
                </w:tcPr>
                <w:p w:rsidR="005B53D6" w:rsidRPr="00B06C82" w:rsidRDefault="005B53D6" w:rsidP="00CF73CD">
                  <w:pPr>
                    <w:pStyle w:val="Default"/>
                    <w:rPr>
                      <w:sz w:val="22"/>
                      <w:szCs w:val="22"/>
                    </w:rPr>
                  </w:pPr>
                  <w:r w:rsidRPr="00B06C82">
                    <w:rPr>
                      <w:sz w:val="22"/>
                      <w:szCs w:val="22"/>
                    </w:rPr>
                    <w:t>Chaffey College</w:t>
                  </w:r>
                </w:p>
              </w:tc>
              <w:tc>
                <w:tcPr>
                  <w:tcW w:w="1440" w:type="dxa"/>
                  <w:tcBorders>
                    <w:top w:val="single" w:sz="4" w:space="0" w:color="000000"/>
                    <w:left w:val="single" w:sz="4" w:space="0" w:color="000000"/>
                    <w:bottom w:val="single" w:sz="4" w:space="0" w:color="000000"/>
                    <w:right w:val="single" w:sz="4" w:space="0" w:color="000000"/>
                  </w:tcBorders>
                </w:tcPr>
                <w:p w:rsidR="005B53D6" w:rsidRPr="00B06C82" w:rsidRDefault="005B53D6" w:rsidP="00CF73CD">
                  <w:pPr>
                    <w:pStyle w:val="Default"/>
                    <w:rPr>
                      <w:sz w:val="22"/>
                      <w:szCs w:val="22"/>
                    </w:rPr>
                  </w:pPr>
                  <w:r w:rsidRPr="00B06C82">
                    <w:rPr>
                      <w:sz w:val="22"/>
                      <w:szCs w:val="22"/>
                    </w:rPr>
                    <w:t>181,550</w:t>
                  </w:r>
                </w:p>
              </w:tc>
              <w:tc>
                <w:tcPr>
                  <w:tcW w:w="1260" w:type="dxa"/>
                  <w:tcBorders>
                    <w:top w:val="single" w:sz="4" w:space="0" w:color="000000"/>
                    <w:left w:val="single" w:sz="4" w:space="0" w:color="000000"/>
                    <w:bottom w:val="single" w:sz="4" w:space="0" w:color="000000"/>
                    <w:right w:val="single" w:sz="4" w:space="0" w:color="000000"/>
                  </w:tcBorders>
                </w:tcPr>
                <w:p w:rsidR="005B53D6" w:rsidRPr="00B06C82" w:rsidRDefault="005B53D6" w:rsidP="00CF73CD">
                  <w:pPr>
                    <w:pStyle w:val="Default"/>
                    <w:rPr>
                      <w:sz w:val="22"/>
                      <w:szCs w:val="22"/>
                    </w:rPr>
                  </w:pPr>
                  <w:r w:rsidRPr="00B06C82">
                    <w:rPr>
                      <w:sz w:val="22"/>
                      <w:szCs w:val="22"/>
                    </w:rPr>
                    <w:t>4.75</w:t>
                  </w:r>
                </w:p>
              </w:tc>
              <w:tc>
                <w:tcPr>
                  <w:tcW w:w="1302" w:type="dxa"/>
                  <w:tcBorders>
                    <w:top w:val="single" w:sz="4" w:space="0" w:color="000000"/>
                    <w:left w:val="single" w:sz="4" w:space="0" w:color="000000"/>
                    <w:bottom w:val="single" w:sz="4" w:space="0" w:color="000000"/>
                    <w:right w:val="single" w:sz="4" w:space="0" w:color="000000"/>
                  </w:tcBorders>
                </w:tcPr>
                <w:p w:rsidR="005B53D6" w:rsidRPr="00B06C82" w:rsidRDefault="005B53D6" w:rsidP="00CF73CD">
                  <w:pPr>
                    <w:pStyle w:val="Default"/>
                    <w:rPr>
                      <w:sz w:val="22"/>
                      <w:szCs w:val="22"/>
                    </w:rPr>
                  </w:pPr>
                  <w:r w:rsidRPr="00B06C82">
                    <w:rPr>
                      <w:sz w:val="22"/>
                      <w:szCs w:val="22"/>
                    </w:rPr>
                    <w:t>12</w:t>
                  </w:r>
                </w:p>
              </w:tc>
            </w:tr>
            <w:tr w:rsidR="00EE7BF8" w:rsidRPr="00B06C82" w:rsidTr="00CF73CD">
              <w:tc>
                <w:tcPr>
                  <w:tcW w:w="3235" w:type="dxa"/>
                  <w:tcBorders>
                    <w:top w:val="single" w:sz="4" w:space="0" w:color="000000"/>
                    <w:left w:val="single" w:sz="4" w:space="0" w:color="000000"/>
                    <w:bottom w:val="single" w:sz="4" w:space="0" w:color="000000"/>
                    <w:right w:val="single" w:sz="4" w:space="0" w:color="000000"/>
                  </w:tcBorders>
                </w:tcPr>
                <w:p w:rsidR="00EE7BF8" w:rsidRPr="00B06C82" w:rsidRDefault="00EE7BF8" w:rsidP="00CF73CD">
                  <w:pPr>
                    <w:pStyle w:val="Default"/>
                    <w:rPr>
                      <w:sz w:val="22"/>
                      <w:szCs w:val="22"/>
                    </w:rPr>
                  </w:pPr>
                  <w:r>
                    <w:rPr>
                      <w:sz w:val="22"/>
                      <w:szCs w:val="22"/>
                    </w:rPr>
                    <w:t>San Bernardino Valley College</w:t>
                  </w:r>
                </w:p>
              </w:tc>
              <w:tc>
                <w:tcPr>
                  <w:tcW w:w="1440" w:type="dxa"/>
                  <w:tcBorders>
                    <w:top w:val="single" w:sz="4" w:space="0" w:color="000000"/>
                    <w:left w:val="single" w:sz="4" w:space="0" w:color="000000"/>
                    <w:bottom w:val="single" w:sz="4" w:space="0" w:color="000000"/>
                    <w:right w:val="single" w:sz="4" w:space="0" w:color="000000"/>
                  </w:tcBorders>
                </w:tcPr>
                <w:p w:rsidR="00EE7BF8" w:rsidRPr="00B06C82" w:rsidRDefault="00EE7BF8" w:rsidP="00CF73CD">
                  <w:pPr>
                    <w:pStyle w:val="Default"/>
                    <w:rPr>
                      <w:sz w:val="22"/>
                      <w:szCs w:val="22"/>
                    </w:rPr>
                  </w:pPr>
                  <w:r>
                    <w:rPr>
                      <w:sz w:val="22"/>
                      <w:szCs w:val="22"/>
                    </w:rPr>
                    <w:t>100,000</w:t>
                  </w:r>
                </w:p>
              </w:tc>
              <w:tc>
                <w:tcPr>
                  <w:tcW w:w="1260" w:type="dxa"/>
                  <w:tcBorders>
                    <w:top w:val="single" w:sz="4" w:space="0" w:color="000000"/>
                    <w:left w:val="single" w:sz="4" w:space="0" w:color="000000"/>
                    <w:bottom w:val="single" w:sz="4" w:space="0" w:color="000000"/>
                    <w:right w:val="single" w:sz="4" w:space="0" w:color="000000"/>
                  </w:tcBorders>
                </w:tcPr>
                <w:p w:rsidR="00EE7BF8" w:rsidRPr="00B06C82" w:rsidRDefault="00EE7BF8" w:rsidP="00CF73CD">
                  <w:pPr>
                    <w:pStyle w:val="Default"/>
                    <w:rPr>
                      <w:sz w:val="22"/>
                      <w:szCs w:val="22"/>
                    </w:rPr>
                  </w:pPr>
                  <w:r>
                    <w:rPr>
                      <w:sz w:val="22"/>
                      <w:szCs w:val="22"/>
                    </w:rPr>
                    <w:t>3</w:t>
                  </w:r>
                </w:p>
              </w:tc>
              <w:tc>
                <w:tcPr>
                  <w:tcW w:w="1302" w:type="dxa"/>
                  <w:tcBorders>
                    <w:top w:val="single" w:sz="4" w:space="0" w:color="000000"/>
                    <w:left w:val="single" w:sz="4" w:space="0" w:color="000000"/>
                    <w:bottom w:val="single" w:sz="4" w:space="0" w:color="000000"/>
                    <w:right w:val="single" w:sz="4" w:space="0" w:color="000000"/>
                  </w:tcBorders>
                </w:tcPr>
                <w:p w:rsidR="00EE7BF8" w:rsidRPr="00B06C82" w:rsidRDefault="00EE7BF8" w:rsidP="00CF73CD">
                  <w:pPr>
                    <w:pStyle w:val="Default"/>
                    <w:rPr>
                      <w:sz w:val="22"/>
                      <w:szCs w:val="22"/>
                    </w:rPr>
                  </w:pPr>
                  <w:r>
                    <w:rPr>
                      <w:sz w:val="22"/>
                      <w:szCs w:val="22"/>
                    </w:rPr>
                    <w:t>7</w:t>
                  </w:r>
                </w:p>
              </w:tc>
            </w:tr>
          </w:tbl>
          <w:p w:rsidR="005B53D6" w:rsidRPr="00B06C82" w:rsidRDefault="005B53D6" w:rsidP="005B53D6">
            <w:pPr>
              <w:rPr>
                <w:rFonts w:ascii="Arial" w:hAnsi="Arial" w:cs="Arial"/>
                <w:i/>
                <w:sz w:val="22"/>
                <w:szCs w:val="22"/>
              </w:rPr>
            </w:pPr>
            <w:r w:rsidRPr="00B06C82">
              <w:rPr>
                <w:rFonts w:ascii="Arial" w:hAnsi="Arial" w:cs="Arial"/>
                <w:sz w:val="22"/>
                <w:szCs w:val="22"/>
              </w:rPr>
              <w:t xml:space="preserve"> </w:t>
            </w:r>
            <w:r w:rsidRPr="00B06C82">
              <w:rPr>
                <w:rFonts w:ascii="Arial" w:hAnsi="Arial" w:cs="Arial"/>
                <w:i/>
                <w:sz w:val="22"/>
                <w:szCs w:val="22"/>
              </w:rPr>
              <w:t>(Source: California Library Association Statistical Handbook 2009)</w:t>
            </w:r>
          </w:p>
          <w:p w:rsidR="005B53D6" w:rsidRPr="00B06C82" w:rsidRDefault="005B53D6" w:rsidP="005B53D6">
            <w:pPr>
              <w:pStyle w:val="Default"/>
              <w:jc w:val="both"/>
              <w:rPr>
                <w:sz w:val="22"/>
                <w:szCs w:val="22"/>
              </w:rPr>
            </w:pPr>
            <w:r w:rsidRPr="00B06C82">
              <w:rPr>
                <w:sz w:val="22"/>
                <w:szCs w:val="22"/>
              </w:rPr>
              <w:t xml:space="preserve">The Library and Learning </w:t>
            </w:r>
            <w:r w:rsidR="00EA0EAB">
              <w:rPr>
                <w:sz w:val="22"/>
                <w:szCs w:val="22"/>
              </w:rPr>
              <w:t>Support Services</w:t>
            </w:r>
            <w:r w:rsidRPr="00B06C82">
              <w:rPr>
                <w:sz w:val="22"/>
                <w:szCs w:val="22"/>
              </w:rPr>
              <w:t xml:space="preserve"> Division has been approved and ranked for a faculty and staff during the past two needs assessment cycles and the position(s) have not been filled.</w:t>
            </w:r>
          </w:p>
          <w:p w:rsidR="005B53D6" w:rsidRPr="00B06C82" w:rsidRDefault="005B53D6" w:rsidP="005B53D6">
            <w:pPr>
              <w:pStyle w:val="Default"/>
              <w:jc w:val="both"/>
              <w:rPr>
                <w:sz w:val="22"/>
                <w:szCs w:val="22"/>
              </w:rPr>
            </w:pPr>
          </w:p>
          <w:p w:rsidR="005B53D6" w:rsidRPr="00B06C82" w:rsidRDefault="005B53D6" w:rsidP="005B53D6">
            <w:pPr>
              <w:pStyle w:val="Default"/>
              <w:jc w:val="both"/>
              <w:rPr>
                <w:sz w:val="22"/>
                <w:szCs w:val="22"/>
              </w:rPr>
            </w:pPr>
            <w:r w:rsidRPr="00B06C82">
              <w:rPr>
                <w:sz w:val="22"/>
                <w:szCs w:val="22"/>
              </w:rPr>
              <w:t>The significant reduction of use in the ACAD Lab in the Liberal Arts Building is a result of its closure in Spring 2011. The FT Library Media Clerk that staffed the lab was moved to the physical library to join the one remaining FT Library Media Clerk that staffs the Circulation Desk so that the library could be open more than 40 hours a week.</w:t>
            </w:r>
          </w:p>
          <w:p w:rsidR="005B53D6" w:rsidRPr="00B06C82" w:rsidRDefault="005B53D6" w:rsidP="005B53D6">
            <w:pPr>
              <w:pStyle w:val="Default"/>
              <w:jc w:val="both"/>
              <w:rPr>
                <w:sz w:val="22"/>
                <w:szCs w:val="22"/>
              </w:rPr>
            </w:pPr>
          </w:p>
          <w:p w:rsidR="005B53D6" w:rsidRPr="00B06C82" w:rsidRDefault="005B53D6" w:rsidP="005B53D6">
            <w:pPr>
              <w:pStyle w:val="Default"/>
              <w:jc w:val="both"/>
              <w:rPr>
                <w:sz w:val="22"/>
                <w:szCs w:val="22"/>
              </w:rPr>
            </w:pPr>
            <w:r w:rsidRPr="00B06C82">
              <w:rPr>
                <w:sz w:val="22"/>
                <w:szCs w:val="22"/>
              </w:rPr>
              <w:t xml:space="preserve">Statistical data collected that reflects the productivity of the faculty librarians are library orientations and reference </w:t>
            </w:r>
            <w:r w:rsidR="00CF73CD" w:rsidRPr="00B06C82">
              <w:rPr>
                <w:sz w:val="22"/>
                <w:szCs w:val="22"/>
              </w:rPr>
              <w:t>transactions</w:t>
            </w:r>
            <w:r w:rsidRPr="00B06C82">
              <w:rPr>
                <w:sz w:val="22"/>
                <w:szCs w:val="22"/>
              </w:rPr>
              <w:t>.</w:t>
            </w:r>
          </w:p>
          <w:p w:rsidR="005B53D6" w:rsidRPr="00B06C82" w:rsidRDefault="005B53D6" w:rsidP="005B53D6">
            <w:pPr>
              <w:pStyle w:val="Default"/>
              <w:jc w:val="both"/>
              <w:rPr>
                <w:sz w:val="22"/>
                <w:szCs w:val="22"/>
              </w:rPr>
            </w:pPr>
          </w:p>
          <w:p w:rsidR="005B53D6" w:rsidRPr="00B06C82" w:rsidRDefault="005B53D6" w:rsidP="005B53D6">
            <w:pPr>
              <w:pStyle w:val="Default"/>
              <w:jc w:val="both"/>
              <w:rPr>
                <w:sz w:val="22"/>
                <w:szCs w:val="22"/>
              </w:rPr>
            </w:pPr>
            <w:r w:rsidRPr="00B06C82">
              <w:rPr>
                <w:sz w:val="22"/>
                <w:szCs w:val="22"/>
              </w:rPr>
              <w:t xml:space="preserve">Reference </w:t>
            </w:r>
            <w:r w:rsidR="00315ADC" w:rsidRPr="00B06C82">
              <w:rPr>
                <w:sz w:val="22"/>
                <w:szCs w:val="22"/>
              </w:rPr>
              <w:t>Desk Activity</w:t>
            </w:r>
          </w:p>
          <w:p w:rsidR="005B53D6" w:rsidRPr="00B06C82" w:rsidRDefault="005B53D6" w:rsidP="005B53D6">
            <w:pPr>
              <w:pStyle w:val="Default"/>
              <w:jc w:val="both"/>
              <w:rPr>
                <w:sz w:val="22"/>
                <w:szCs w:val="22"/>
              </w:rPr>
            </w:pPr>
          </w:p>
          <w:tbl>
            <w:tblPr>
              <w:tblStyle w:val="TableGrid"/>
              <w:tblW w:w="0" w:type="auto"/>
              <w:tblLook w:val="04A0"/>
            </w:tblPr>
            <w:tblGrid>
              <w:gridCol w:w="2041"/>
              <w:gridCol w:w="2042"/>
              <w:gridCol w:w="2042"/>
              <w:gridCol w:w="2042"/>
            </w:tblGrid>
            <w:tr w:rsidR="005B53D6" w:rsidRPr="00B06C82" w:rsidTr="00CF73CD">
              <w:tc>
                <w:tcPr>
                  <w:tcW w:w="2041" w:type="dxa"/>
                </w:tcPr>
                <w:p w:rsidR="005B53D6" w:rsidRPr="00B06C82" w:rsidRDefault="005B53D6" w:rsidP="00CF73CD">
                  <w:pPr>
                    <w:pStyle w:val="Default"/>
                    <w:jc w:val="center"/>
                    <w:rPr>
                      <w:b/>
                      <w:sz w:val="22"/>
                      <w:szCs w:val="22"/>
                    </w:rPr>
                  </w:pPr>
                  <w:r w:rsidRPr="00B06C82">
                    <w:rPr>
                      <w:b/>
                      <w:sz w:val="22"/>
                      <w:szCs w:val="22"/>
                    </w:rPr>
                    <w:t>07/08</w:t>
                  </w:r>
                </w:p>
              </w:tc>
              <w:tc>
                <w:tcPr>
                  <w:tcW w:w="2042" w:type="dxa"/>
                </w:tcPr>
                <w:p w:rsidR="005B53D6" w:rsidRPr="00B06C82" w:rsidRDefault="005B53D6" w:rsidP="00CF73CD">
                  <w:pPr>
                    <w:pStyle w:val="Default"/>
                    <w:jc w:val="center"/>
                    <w:rPr>
                      <w:b/>
                      <w:sz w:val="22"/>
                      <w:szCs w:val="22"/>
                    </w:rPr>
                  </w:pPr>
                  <w:r w:rsidRPr="00B06C82">
                    <w:rPr>
                      <w:b/>
                      <w:sz w:val="22"/>
                      <w:szCs w:val="22"/>
                    </w:rPr>
                    <w:t>08/09</w:t>
                  </w:r>
                </w:p>
              </w:tc>
              <w:tc>
                <w:tcPr>
                  <w:tcW w:w="2042" w:type="dxa"/>
                </w:tcPr>
                <w:p w:rsidR="005B53D6" w:rsidRPr="00B06C82" w:rsidRDefault="005B53D6" w:rsidP="00CF73CD">
                  <w:pPr>
                    <w:pStyle w:val="Default"/>
                    <w:jc w:val="center"/>
                    <w:rPr>
                      <w:b/>
                      <w:sz w:val="22"/>
                      <w:szCs w:val="22"/>
                    </w:rPr>
                  </w:pPr>
                  <w:r w:rsidRPr="00B06C82">
                    <w:rPr>
                      <w:b/>
                      <w:sz w:val="22"/>
                      <w:szCs w:val="22"/>
                    </w:rPr>
                    <w:t>09/10</w:t>
                  </w:r>
                </w:p>
              </w:tc>
              <w:tc>
                <w:tcPr>
                  <w:tcW w:w="2042" w:type="dxa"/>
                </w:tcPr>
                <w:p w:rsidR="005B53D6" w:rsidRPr="00B06C82" w:rsidRDefault="005B53D6" w:rsidP="00CF73CD">
                  <w:pPr>
                    <w:pStyle w:val="Default"/>
                    <w:jc w:val="center"/>
                    <w:rPr>
                      <w:b/>
                      <w:sz w:val="22"/>
                      <w:szCs w:val="22"/>
                    </w:rPr>
                  </w:pPr>
                  <w:r w:rsidRPr="00B06C82">
                    <w:rPr>
                      <w:b/>
                      <w:sz w:val="22"/>
                      <w:szCs w:val="22"/>
                    </w:rPr>
                    <w:t>10/11</w:t>
                  </w:r>
                </w:p>
              </w:tc>
            </w:tr>
            <w:tr w:rsidR="005B53D6" w:rsidRPr="00B06C82" w:rsidTr="00CF73CD">
              <w:tc>
                <w:tcPr>
                  <w:tcW w:w="2041" w:type="dxa"/>
                </w:tcPr>
                <w:p w:rsidR="005B53D6" w:rsidRPr="00B06C82" w:rsidRDefault="005B53D6" w:rsidP="00CF73CD">
                  <w:pPr>
                    <w:pStyle w:val="Default"/>
                    <w:jc w:val="center"/>
                    <w:rPr>
                      <w:sz w:val="22"/>
                      <w:szCs w:val="22"/>
                    </w:rPr>
                  </w:pPr>
                  <w:r w:rsidRPr="00B06C82">
                    <w:rPr>
                      <w:sz w:val="22"/>
                      <w:szCs w:val="22"/>
                    </w:rPr>
                    <w:t>11,972</w:t>
                  </w:r>
                </w:p>
              </w:tc>
              <w:tc>
                <w:tcPr>
                  <w:tcW w:w="2042" w:type="dxa"/>
                </w:tcPr>
                <w:p w:rsidR="005B53D6" w:rsidRPr="00B06C82" w:rsidRDefault="005B53D6" w:rsidP="00CF73CD">
                  <w:pPr>
                    <w:pStyle w:val="Default"/>
                    <w:jc w:val="center"/>
                    <w:rPr>
                      <w:sz w:val="22"/>
                      <w:szCs w:val="22"/>
                    </w:rPr>
                  </w:pPr>
                  <w:r w:rsidRPr="00B06C82">
                    <w:rPr>
                      <w:sz w:val="22"/>
                      <w:szCs w:val="22"/>
                    </w:rPr>
                    <w:t>13,681</w:t>
                  </w:r>
                </w:p>
              </w:tc>
              <w:tc>
                <w:tcPr>
                  <w:tcW w:w="2042" w:type="dxa"/>
                </w:tcPr>
                <w:p w:rsidR="005B53D6" w:rsidRPr="00B06C82" w:rsidRDefault="005B53D6" w:rsidP="00CF73CD">
                  <w:pPr>
                    <w:pStyle w:val="Default"/>
                    <w:jc w:val="center"/>
                    <w:rPr>
                      <w:sz w:val="22"/>
                      <w:szCs w:val="22"/>
                    </w:rPr>
                  </w:pPr>
                  <w:r w:rsidRPr="00B06C82">
                    <w:rPr>
                      <w:sz w:val="22"/>
                      <w:szCs w:val="22"/>
                    </w:rPr>
                    <w:t>14,796</w:t>
                  </w:r>
                </w:p>
              </w:tc>
              <w:tc>
                <w:tcPr>
                  <w:tcW w:w="2042" w:type="dxa"/>
                </w:tcPr>
                <w:p w:rsidR="005B53D6" w:rsidRPr="00B06C82" w:rsidRDefault="005B53D6" w:rsidP="00CF73CD">
                  <w:pPr>
                    <w:pStyle w:val="Default"/>
                    <w:jc w:val="center"/>
                    <w:rPr>
                      <w:sz w:val="22"/>
                      <w:szCs w:val="22"/>
                    </w:rPr>
                  </w:pPr>
                  <w:r w:rsidRPr="00B06C82">
                    <w:rPr>
                      <w:sz w:val="22"/>
                      <w:szCs w:val="22"/>
                    </w:rPr>
                    <w:t>10,925</w:t>
                  </w:r>
                </w:p>
              </w:tc>
            </w:tr>
          </w:tbl>
          <w:p w:rsidR="005B53D6" w:rsidRPr="00B06C82" w:rsidRDefault="005B53D6" w:rsidP="005B53D6">
            <w:pPr>
              <w:pStyle w:val="Default"/>
              <w:jc w:val="center"/>
              <w:rPr>
                <w:sz w:val="22"/>
                <w:szCs w:val="22"/>
              </w:rPr>
            </w:pPr>
          </w:p>
          <w:p w:rsidR="00EE7BF8" w:rsidRDefault="00456446" w:rsidP="005B53D6">
            <w:pPr>
              <w:pStyle w:val="Default"/>
              <w:jc w:val="both"/>
              <w:rPr>
                <w:sz w:val="22"/>
                <w:szCs w:val="22"/>
              </w:rPr>
            </w:pPr>
            <w:r w:rsidRPr="00B06C82">
              <w:rPr>
                <w:sz w:val="22"/>
                <w:szCs w:val="22"/>
              </w:rPr>
              <w:t>Reference services show significant growth from 07/08 thru 09</w:t>
            </w:r>
            <w:r w:rsidR="00EA00AF" w:rsidRPr="00B06C82">
              <w:rPr>
                <w:sz w:val="22"/>
                <w:szCs w:val="22"/>
              </w:rPr>
              <w:t>/10 and although 10/11 drops 26%</w:t>
            </w:r>
            <w:r w:rsidRPr="00B06C82">
              <w:rPr>
                <w:sz w:val="22"/>
                <w:szCs w:val="22"/>
              </w:rPr>
              <w:t>, o</w:t>
            </w:r>
            <w:r w:rsidR="005B53D6" w:rsidRPr="00B06C82">
              <w:rPr>
                <w:sz w:val="22"/>
                <w:szCs w:val="22"/>
              </w:rPr>
              <w:t xml:space="preserve">verall </w:t>
            </w:r>
            <w:r w:rsidRPr="00B06C82">
              <w:rPr>
                <w:sz w:val="22"/>
                <w:szCs w:val="22"/>
              </w:rPr>
              <w:t xml:space="preserve">growth over four academic years is </w:t>
            </w:r>
            <w:r w:rsidR="005B53D6" w:rsidRPr="00B06C82">
              <w:rPr>
                <w:sz w:val="22"/>
                <w:szCs w:val="22"/>
              </w:rPr>
              <w:t>8.7</w:t>
            </w:r>
            <w:r w:rsidRPr="00B06C82">
              <w:rPr>
                <w:sz w:val="22"/>
                <w:szCs w:val="22"/>
              </w:rPr>
              <w:t xml:space="preserve">%. </w:t>
            </w:r>
            <w:r w:rsidR="00D62DB2" w:rsidRPr="00B06C82">
              <w:rPr>
                <w:sz w:val="22"/>
                <w:szCs w:val="22"/>
              </w:rPr>
              <w:t>Library faculty attribute</w:t>
            </w:r>
            <w:r w:rsidR="00B06C82" w:rsidRPr="00B06C82">
              <w:rPr>
                <w:sz w:val="22"/>
                <w:szCs w:val="22"/>
              </w:rPr>
              <w:t>s</w:t>
            </w:r>
            <w:r w:rsidR="00D62DB2" w:rsidRPr="00B06C82">
              <w:rPr>
                <w:sz w:val="22"/>
                <w:szCs w:val="22"/>
              </w:rPr>
              <w:t xml:space="preserve"> the decrease in reference transactions to several factors. </w:t>
            </w:r>
          </w:p>
          <w:p w:rsidR="00EE7BF8" w:rsidRDefault="00EE7BF8" w:rsidP="005B53D6">
            <w:pPr>
              <w:pStyle w:val="Default"/>
              <w:jc w:val="both"/>
              <w:rPr>
                <w:sz w:val="22"/>
                <w:szCs w:val="22"/>
              </w:rPr>
            </w:pPr>
          </w:p>
          <w:p w:rsidR="00EE7BF8" w:rsidRDefault="00EE7BF8" w:rsidP="00EE7BF8">
            <w:pPr>
              <w:pStyle w:val="Default"/>
              <w:numPr>
                <w:ilvl w:val="0"/>
                <w:numId w:val="29"/>
              </w:numPr>
              <w:jc w:val="both"/>
              <w:rPr>
                <w:sz w:val="22"/>
                <w:szCs w:val="22"/>
              </w:rPr>
            </w:pPr>
            <w:r>
              <w:rPr>
                <w:sz w:val="22"/>
                <w:szCs w:val="22"/>
              </w:rPr>
              <w:t xml:space="preserve">The </w:t>
            </w:r>
            <w:r w:rsidR="00D62DB2" w:rsidRPr="00B06C82">
              <w:rPr>
                <w:sz w:val="22"/>
                <w:szCs w:val="22"/>
              </w:rPr>
              <w:t>reductions of l</w:t>
            </w:r>
            <w:r>
              <w:rPr>
                <w:sz w:val="22"/>
                <w:szCs w:val="22"/>
              </w:rPr>
              <w:t>ibrary hours and service days</w:t>
            </w:r>
          </w:p>
          <w:p w:rsidR="00EE7BF8" w:rsidRDefault="00E175AE" w:rsidP="00EE7BF8">
            <w:pPr>
              <w:pStyle w:val="Default"/>
              <w:numPr>
                <w:ilvl w:val="0"/>
                <w:numId w:val="29"/>
              </w:numPr>
              <w:jc w:val="both"/>
              <w:rPr>
                <w:sz w:val="22"/>
                <w:szCs w:val="22"/>
              </w:rPr>
            </w:pPr>
            <w:r>
              <w:rPr>
                <w:sz w:val="22"/>
                <w:szCs w:val="22"/>
              </w:rPr>
              <w:t xml:space="preserve"> t</w:t>
            </w:r>
            <w:r w:rsidR="00D62DB2" w:rsidRPr="00B06C82">
              <w:rPr>
                <w:sz w:val="22"/>
                <w:szCs w:val="22"/>
              </w:rPr>
              <w:t>here has been a dramatic reduction in classes offered over the summer</w:t>
            </w:r>
          </w:p>
          <w:p w:rsidR="005257BB" w:rsidRDefault="00EE7BF8" w:rsidP="00EE7BF8">
            <w:pPr>
              <w:pStyle w:val="Default"/>
              <w:numPr>
                <w:ilvl w:val="0"/>
                <w:numId w:val="29"/>
              </w:numPr>
              <w:jc w:val="both"/>
              <w:rPr>
                <w:sz w:val="22"/>
                <w:szCs w:val="22"/>
              </w:rPr>
            </w:pPr>
            <w:r>
              <w:rPr>
                <w:sz w:val="22"/>
                <w:szCs w:val="22"/>
              </w:rPr>
              <w:t>Few courses offered in summer</w:t>
            </w:r>
            <w:r w:rsidR="00E175AE">
              <w:rPr>
                <w:sz w:val="22"/>
                <w:szCs w:val="22"/>
              </w:rPr>
              <w:t xml:space="preserve"> </w:t>
            </w:r>
            <w:r w:rsidR="005257BB">
              <w:rPr>
                <w:sz w:val="22"/>
                <w:szCs w:val="22"/>
              </w:rPr>
              <w:t>have</w:t>
            </w:r>
            <w:r w:rsidR="00E175AE">
              <w:rPr>
                <w:sz w:val="22"/>
                <w:szCs w:val="22"/>
              </w:rPr>
              <w:t xml:space="preserve"> a major research component due to the shortness of summer session</w:t>
            </w:r>
            <w:r w:rsidR="00D62DB2" w:rsidRPr="00B06C82">
              <w:rPr>
                <w:sz w:val="22"/>
                <w:szCs w:val="22"/>
              </w:rPr>
              <w:t xml:space="preserve">. </w:t>
            </w:r>
          </w:p>
          <w:p w:rsidR="005257BB" w:rsidRDefault="005257BB" w:rsidP="005257BB">
            <w:pPr>
              <w:pStyle w:val="Default"/>
              <w:jc w:val="both"/>
              <w:rPr>
                <w:sz w:val="22"/>
                <w:szCs w:val="22"/>
              </w:rPr>
            </w:pPr>
          </w:p>
          <w:p w:rsidR="00CF73CD" w:rsidRPr="005257BB" w:rsidRDefault="00D62DB2" w:rsidP="005257BB">
            <w:pPr>
              <w:pStyle w:val="Default"/>
              <w:jc w:val="both"/>
              <w:rPr>
                <w:sz w:val="22"/>
                <w:szCs w:val="22"/>
              </w:rPr>
            </w:pPr>
            <w:r w:rsidRPr="005257BB">
              <w:rPr>
                <w:sz w:val="22"/>
                <w:szCs w:val="22"/>
              </w:rPr>
              <w:t>When online registration became the students</w:t>
            </w:r>
            <w:r w:rsidR="00315ADC" w:rsidRPr="005257BB">
              <w:rPr>
                <w:sz w:val="22"/>
                <w:szCs w:val="22"/>
              </w:rPr>
              <w:t>’</w:t>
            </w:r>
            <w:r w:rsidR="005257BB">
              <w:rPr>
                <w:sz w:val="22"/>
                <w:szCs w:val="22"/>
              </w:rPr>
              <w:t xml:space="preserve"> only option the L</w:t>
            </w:r>
            <w:r w:rsidRPr="005257BB">
              <w:rPr>
                <w:sz w:val="22"/>
                <w:szCs w:val="22"/>
              </w:rPr>
              <w:t xml:space="preserve">ibrary experienced an influx of students who needed help with registration, financial aid </w:t>
            </w:r>
            <w:r w:rsidR="005257BB">
              <w:rPr>
                <w:sz w:val="22"/>
                <w:szCs w:val="22"/>
              </w:rPr>
              <w:t xml:space="preserve">application, </w:t>
            </w:r>
            <w:r w:rsidRPr="005257BB">
              <w:rPr>
                <w:sz w:val="22"/>
                <w:szCs w:val="22"/>
              </w:rPr>
              <w:t xml:space="preserve">and </w:t>
            </w:r>
            <w:proofErr w:type="spellStart"/>
            <w:r w:rsidRPr="005257BB">
              <w:rPr>
                <w:sz w:val="22"/>
                <w:szCs w:val="22"/>
              </w:rPr>
              <w:t>CCCApply</w:t>
            </w:r>
            <w:proofErr w:type="spellEnd"/>
            <w:r w:rsidRPr="005257BB">
              <w:rPr>
                <w:sz w:val="22"/>
                <w:szCs w:val="22"/>
              </w:rPr>
              <w:t xml:space="preserve">. </w:t>
            </w:r>
            <w:r w:rsidR="005257BB">
              <w:rPr>
                <w:sz w:val="22"/>
                <w:szCs w:val="22"/>
              </w:rPr>
              <w:t xml:space="preserve">As no lab offering computers and assistance with these processes has yet been identified on campus, students were desperate for somewhere to complete the required forms. In response to the need, the Library allowed </w:t>
            </w:r>
            <w:r w:rsidR="008E6110">
              <w:rPr>
                <w:sz w:val="22"/>
                <w:szCs w:val="22"/>
              </w:rPr>
              <w:t>them</w:t>
            </w:r>
            <w:r w:rsidR="005257BB">
              <w:rPr>
                <w:sz w:val="22"/>
                <w:szCs w:val="22"/>
              </w:rPr>
              <w:t xml:space="preserve"> to utilize the database </w:t>
            </w:r>
            <w:r w:rsidRPr="005257BB">
              <w:rPr>
                <w:sz w:val="22"/>
                <w:szCs w:val="22"/>
              </w:rPr>
              <w:t xml:space="preserve">research computers </w:t>
            </w:r>
            <w:r w:rsidR="005257BB">
              <w:rPr>
                <w:sz w:val="22"/>
                <w:szCs w:val="22"/>
              </w:rPr>
              <w:t xml:space="preserve">in the Reference </w:t>
            </w:r>
            <w:r w:rsidR="008E6110">
              <w:rPr>
                <w:sz w:val="22"/>
                <w:szCs w:val="22"/>
              </w:rPr>
              <w:t xml:space="preserve">area </w:t>
            </w:r>
            <w:r w:rsidR="005257BB">
              <w:rPr>
                <w:sz w:val="22"/>
                <w:szCs w:val="22"/>
              </w:rPr>
              <w:t>(</w:t>
            </w:r>
            <w:r w:rsidR="008E6110">
              <w:rPr>
                <w:sz w:val="22"/>
                <w:szCs w:val="22"/>
              </w:rPr>
              <w:t xml:space="preserve">which </w:t>
            </w:r>
            <w:r w:rsidRPr="005257BB">
              <w:rPr>
                <w:sz w:val="22"/>
                <w:szCs w:val="22"/>
              </w:rPr>
              <w:t>have access to campus systems and do not need to be checked out with a library card</w:t>
            </w:r>
            <w:r w:rsidR="005257BB">
              <w:rPr>
                <w:sz w:val="22"/>
                <w:szCs w:val="22"/>
              </w:rPr>
              <w:t xml:space="preserve">). However, the individuals who came to the Library to do this were unable to complete the work without a great deal of assistance, and </w:t>
            </w:r>
            <w:r w:rsidRPr="005257BB">
              <w:rPr>
                <w:sz w:val="22"/>
                <w:szCs w:val="22"/>
              </w:rPr>
              <w:t xml:space="preserve">constantly demanded the attention of library faculty.  </w:t>
            </w:r>
            <w:r w:rsidR="005257BB">
              <w:rPr>
                <w:sz w:val="22"/>
                <w:szCs w:val="22"/>
              </w:rPr>
              <w:t>These students and future students</w:t>
            </w:r>
            <w:r w:rsidR="00663B7F" w:rsidRPr="005257BB">
              <w:rPr>
                <w:sz w:val="22"/>
                <w:szCs w:val="22"/>
              </w:rPr>
              <w:t xml:space="preserve"> with limited computers skills and/or limited reading skills could require up to a</w:t>
            </w:r>
            <w:r w:rsidR="005257BB">
              <w:rPr>
                <w:sz w:val="22"/>
                <w:szCs w:val="22"/>
              </w:rPr>
              <w:t>n</w:t>
            </w:r>
            <w:r w:rsidR="00663B7F" w:rsidRPr="005257BB">
              <w:rPr>
                <w:sz w:val="22"/>
                <w:szCs w:val="22"/>
              </w:rPr>
              <w:t xml:space="preserve"> hour of one-on-one assistance depending on the number of forms that needed to be completed.  </w:t>
            </w:r>
            <w:r w:rsidR="005257BB">
              <w:rPr>
                <w:sz w:val="22"/>
                <w:szCs w:val="22"/>
              </w:rPr>
              <w:t>The situations became untenable when these individuals became rude, demanding, and even hostile to staff and faculty when the librarians attempted to complete their off-desk faculty responsibilities or when they were helping current students with research.</w:t>
            </w:r>
          </w:p>
          <w:p w:rsidR="00CF73CD" w:rsidRPr="00B06C82" w:rsidRDefault="00CF73CD" w:rsidP="005B53D6">
            <w:pPr>
              <w:pStyle w:val="Default"/>
              <w:jc w:val="both"/>
              <w:rPr>
                <w:sz w:val="22"/>
                <w:szCs w:val="22"/>
              </w:rPr>
            </w:pPr>
          </w:p>
          <w:p w:rsidR="00321F08" w:rsidRDefault="00CF73CD" w:rsidP="005B53D6">
            <w:pPr>
              <w:pStyle w:val="Default"/>
              <w:jc w:val="both"/>
              <w:rPr>
                <w:sz w:val="22"/>
                <w:szCs w:val="22"/>
              </w:rPr>
            </w:pPr>
            <w:r w:rsidRPr="00B06C82">
              <w:rPr>
                <w:sz w:val="22"/>
                <w:szCs w:val="22"/>
              </w:rPr>
              <w:t xml:space="preserve">In </w:t>
            </w:r>
            <w:r w:rsidR="005257BB">
              <w:rPr>
                <w:sz w:val="22"/>
                <w:szCs w:val="22"/>
              </w:rPr>
              <w:t>light of the facts that Reference is already understaffed and that assisting basic skills student requires more time in each Reference interaction, in 20</w:t>
            </w:r>
            <w:r w:rsidRPr="00B06C82">
              <w:rPr>
                <w:sz w:val="22"/>
                <w:szCs w:val="22"/>
              </w:rPr>
              <w:t>10/</w:t>
            </w:r>
            <w:r w:rsidR="005257BB">
              <w:rPr>
                <w:sz w:val="22"/>
                <w:szCs w:val="22"/>
              </w:rPr>
              <w:t>20</w:t>
            </w:r>
            <w:r w:rsidRPr="00B06C82">
              <w:rPr>
                <w:sz w:val="22"/>
                <w:szCs w:val="22"/>
              </w:rPr>
              <w:t xml:space="preserve">11 </w:t>
            </w:r>
            <w:r w:rsidR="005257BB">
              <w:rPr>
                <w:sz w:val="22"/>
                <w:szCs w:val="22"/>
              </w:rPr>
              <w:t xml:space="preserve">the </w:t>
            </w:r>
            <w:r w:rsidRPr="00B06C82">
              <w:rPr>
                <w:sz w:val="22"/>
                <w:szCs w:val="22"/>
              </w:rPr>
              <w:t xml:space="preserve">library faculty made a conscious effort to refocus on their primary mission, student research. Library faculty and administration </w:t>
            </w:r>
            <w:r w:rsidR="005257BB">
              <w:rPr>
                <w:sz w:val="22"/>
                <w:szCs w:val="22"/>
              </w:rPr>
              <w:t>saw</w:t>
            </w:r>
            <w:r w:rsidRPr="00B06C82">
              <w:rPr>
                <w:sz w:val="22"/>
                <w:szCs w:val="22"/>
              </w:rPr>
              <w:t xml:space="preserve"> that students with legitimate research needs were being </w:t>
            </w:r>
            <w:r w:rsidR="00287178">
              <w:rPr>
                <w:sz w:val="22"/>
                <w:szCs w:val="22"/>
              </w:rPr>
              <w:t>under-served</w:t>
            </w:r>
            <w:r w:rsidRPr="00B06C82">
              <w:rPr>
                <w:sz w:val="22"/>
                <w:szCs w:val="22"/>
              </w:rPr>
              <w:t xml:space="preserve"> because </w:t>
            </w:r>
            <w:r w:rsidR="005257BB">
              <w:rPr>
                <w:sz w:val="22"/>
                <w:szCs w:val="22"/>
              </w:rPr>
              <w:t xml:space="preserve">faculty librarians </w:t>
            </w:r>
            <w:r w:rsidR="00B06C82" w:rsidRPr="00B06C82">
              <w:rPr>
                <w:sz w:val="22"/>
                <w:szCs w:val="22"/>
              </w:rPr>
              <w:t>were</w:t>
            </w:r>
            <w:r w:rsidRPr="00B06C82">
              <w:rPr>
                <w:sz w:val="22"/>
                <w:szCs w:val="22"/>
              </w:rPr>
              <w:t xml:space="preserve"> performing </w:t>
            </w:r>
            <w:r w:rsidR="005257BB">
              <w:rPr>
                <w:sz w:val="22"/>
                <w:szCs w:val="22"/>
              </w:rPr>
              <w:t>clerical work for A</w:t>
            </w:r>
            <w:r w:rsidRPr="00B06C82">
              <w:rPr>
                <w:sz w:val="22"/>
                <w:szCs w:val="22"/>
              </w:rPr>
              <w:t>dmi</w:t>
            </w:r>
            <w:r w:rsidR="00315ADC" w:rsidRPr="00B06C82">
              <w:rPr>
                <w:sz w:val="22"/>
                <w:szCs w:val="22"/>
              </w:rPr>
              <w:t>ssions</w:t>
            </w:r>
            <w:r w:rsidR="005257BB">
              <w:rPr>
                <w:sz w:val="22"/>
                <w:szCs w:val="22"/>
              </w:rPr>
              <w:t xml:space="preserve"> and F</w:t>
            </w:r>
            <w:r w:rsidRPr="00B06C82">
              <w:rPr>
                <w:sz w:val="22"/>
                <w:szCs w:val="22"/>
              </w:rPr>
              <w:t xml:space="preserve">inancial </w:t>
            </w:r>
            <w:r w:rsidR="005257BB">
              <w:rPr>
                <w:sz w:val="22"/>
                <w:szCs w:val="22"/>
              </w:rPr>
              <w:t>Aid.</w:t>
            </w:r>
            <w:r w:rsidR="00F10A10" w:rsidRPr="00B06C82">
              <w:rPr>
                <w:sz w:val="22"/>
                <w:szCs w:val="22"/>
              </w:rPr>
              <w:t xml:space="preserve"> Librarian/student </w:t>
            </w:r>
            <w:r w:rsidR="00663B7F" w:rsidRPr="00B06C82">
              <w:rPr>
                <w:sz w:val="22"/>
                <w:szCs w:val="22"/>
              </w:rPr>
              <w:t xml:space="preserve">research </w:t>
            </w:r>
            <w:r w:rsidR="00F10A10" w:rsidRPr="00B06C82">
              <w:rPr>
                <w:sz w:val="22"/>
                <w:szCs w:val="22"/>
              </w:rPr>
              <w:t xml:space="preserve">interactions were hurried and incomplete as there were always long lines at the </w:t>
            </w:r>
            <w:r w:rsidR="00315ADC" w:rsidRPr="00B06C82">
              <w:rPr>
                <w:sz w:val="22"/>
                <w:szCs w:val="22"/>
              </w:rPr>
              <w:t xml:space="preserve">reference </w:t>
            </w:r>
            <w:r w:rsidR="00F10A10" w:rsidRPr="00B06C82">
              <w:rPr>
                <w:sz w:val="22"/>
                <w:szCs w:val="22"/>
              </w:rPr>
              <w:t xml:space="preserve">desk and students on the computers </w:t>
            </w:r>
            <w:r w:rsidR="005257BB">
              <w:rPr>
                <w:sz w:val="22"/>
                <w:szCs w:val="22"/>
              </w:rPr>
              <w:t xml:space="preserve">were </w:t>
            </w:r>
            <w:r w:rsidR="005257BB">
              <w:rPr>
                <w:sz w:val="22"/>
                <w:szCs w:val="22"/>
              </w:rPr>
              <w:lastRenderedPageBreak/>
              <w:t xml:space="preserve">constantly </w:t>
            </w:r>
            <w:r w:rsidR="00315ADC" w:rsidRPr="00B06C82">
              <w:rPr>
                <w:sz w:val="22"/>
                <w:szCs w:val="22"/>
              </w:rPr>
              <w:t xml:space="preserve">demanding service by </w:t>
            </w:r>
            <w:r w:rsidR="00F10A10" w:rsidRPr="00B06C82">
              <w:rPr>
                <w:sz w:val="22"/>
                <w:szCs w:val="22"/>
              </w:rPr>
              <w:t>waving their hands and/or calling out for help with registration, financial aid and admission</w:t>
            </w:r>
            <w:r w:rsidR="00095A2F" w:rsidRPr="00B06C82">
              <w:rPr>
                <w:sz w:val="22"/>
                <w:szCs w:val="22"/>
              </w:rPr>
              <w:t>s</w:t>
            </w:r>
            <w:r w:rsidR="00F10A10" w:rsidRPr="00B06C82">
              <w:rPr>
                <w:sz w:val="22"/>
                <w:szCs w:val="22"/>
              </w:rPr>
              <w:t>.</w:t>
            </w:r>
            <w:r w:rsidR="00663B7F" w:rsidRPr="00B06C82">
              <w:rPr>
                <w:sz w:val="22"/>
                <w:szCs w:val="22"/>
              </w:rPr>
              <w:t xml:space="preserve"> </w:t>
            </w:r>
            <w:r w:rsidR="0009403A" w:rsidRPr="00B06C82">
              <w:rPr>
                <w:sz w:val="22"/>
                <w:szCs w:val="22"/>
              </w:rPr>
              <w:t>Additionally, l</w:t>
            </w:r>
            <w:r w:rsidR="00F10A10" w:rsidRPr="00B06C82">
              <w:rPr>
                <w:sz w:val="22"/>
                <w:szCs w:val="22"/>
              </w:rPr>
              <w:t xml:space="preserve">ibrary faculty spent </w:t>
            </w:r>
            <w:r w:rsidR="00315ADC" w:rsidRPr="00B06C82">
              <w:rPr>
                <w:sz w:val="22"/>
                <w:szCs w:val="22"/>
              </w:rPr>
              <w:t>so much of their work week</w:t>
            </w:r>
            <w:r w:rsidR="00F10A10" w:rsidRPr="00B06C82">
              <w:rPr>
                <w:sz w:val="22"/>
                <w:szCs w:val="22"/>
              </w:rPr>
              <w:t xml:space="preserve"> </w:t>
            </w:r>
            <w:r w:rsidR="005257BB">
              <w:rPr>
                <w:sz w:val="22"/>
                <w:szCs w:val="22"/>
              </w:rPr>
              <w:t>at the R</w:t>
            </w:r>
            <w:r w:rsidR="0009403A" w:rsidRPr="00B06C82">
              <w:rPr>
                <w:sz w:val="22"/>
                <w:szCs w:val="22"/>
              </w:rPr>
              <w:t xml:space="preserve">eference desk </w:t>
            </w:r>
            <w:r w:rsidR="00315ADC" w:rsidRPr="00B06C82">
              <w:rPr>
                <w:sz w:val="22"/>
                <w:szCs w:val="22"/>
              </w:rPr>
              <w:t xml:space="preserve">that </w:t>
            </w:r>
            <w:r w:rsidR="0009403A" w:rsidRPr="00B06C82">
              <w:rPr>
                <w:sz w:val="22"/>
                <w:szCs w:val="22"/>
              </w:rPr>
              <w:t xml:space="preserve">the ‘behind the scenes’ </w:t>
            </w:r>
            <w:r w:rsidR="00287178">
              <w:rPr>
                <w:sz w:val="22"/>
                <w:szCs w:val="22"/>
              </w:rPr>
              <w:t xml:space="preserve">office </w:t>
            </w:r>
            <w:r w:rsidR="0009403A" w:rsidRPr="00B06C82">
              <w:rPr>
                <w:sz w:val="22"/>
                <w:szCs w:val="22"/>
              </w:rPr>
              <w:t xml:space="preserve">work that is so vital to a </w:t>
            </w:r>
            <w:r w:rsidR="00E175AE">
              <w:rPr>
                <w:sz w:val="22"/>
                <w:szCs w:val="22"/>
              </w:rPr>
              <w:t>well-</w:t>
            </w:r>
            <w:r w:rsidR="0087770B" w:rsidRPr="00B06C82">
              <w:rPr>
                <w:sz w:val="22"/>
                <w:szCs w:val="22"/>
              </w:rPr>
              <w:t>run library</w:t>
            </w:r>
            <w:r w:rsidR="00F10A10" w:rsidRPr="00B06C82">
              <w:rPr>
                <w:sz w:val="22"/>
                <w:szCs w:val="22"/>
              </w:rPr>
              <w:t xml:space="preserve"> was not being completed. </w:t>
            </w:r>
            <w:r w:rsidR="00242068" w:rsidRPr="00B06C82">
              <w:rPr>
                <w:sz w:val="22"/>
                <w:szCs w:val="22"/>
              </w:rPr>
              <w:t xml:space="preserve">Over the course of the </w:t>
            </w:r>
            <w:r w:rsidR="00321F08">
              <w:rPr>
                <w:sz w:val="22"/>
                <w:szCs w:val="22"/>
              </w:rPr>
              <w:t>20</w:t>
            </w:r>
            <w:r w:rsidR="00242068" w:rsidRPr="00B06C82">
              <w:rPr>
                <w:sz w:val="22"/>
                <w:szCs w:val="22"/>
              </w:rPr>
              <w:t>10/</w:t>
            </w:r>
            <w:r w:rsidR="00321F08">
              <w:rPr>
                <w:sz w:val="22"/>
                <w:szCs w:val="22"/>
              </w:rPr>
              <w:t>20</w:t>
            </w:r>
            <w:r w:rsidR="00242068" w:rsidRPr="00B06C82">
              <w:rPr>
                <w:sz w:val="22"/>
                <w:szCs w:val="22"/>
              </w:rPr>
              <w:t>11 academic year library faculty gradually reduced the level of clerical assistance they were providing</w:t>
            </w:r>
            <w:r w:rsidR="0008454D" w:rsidRPr="00B06C82">
              <w:rPr>
                <w:sz w:val="22"/>
                <w:szCs w:val="22"/>
              </w:rPr>
              <w:t xml:space="preserve">. </w:t>
            </w:r>
          </w:p>
          <w:p w:rsidR="00321F08" w:rsidRDefault="00321F08" w:rsidP="005B53D6">
            <w:pPr>
              <w:pStyle w:val="Default"/>
              <w:jc w:val="both"/>
              <w:rPr>
                <w:sz w:val="22"/>
                <w:szCs w:val="22"/>
              </w:rPr>
            </w:pPr>
          </w:p>
          <w:p w:rsidR="00F10A10" w:rsidRPr="00B06C82" w:rsidRDefault="0009403A" w:rsidP="005B53D6">
            <w:pPr>
              <w:pStyle w:val="Default"/>
              <w:jc w:val="both"/>
              <w:rPr>
                <w:sz w:val="22"/>
                <w:szCs w:val="22"/>
              </w:rPr>
            </w:pPr>
            <w:r w:rsidRPr="00B06C82">
              <w:rPr>
                <w:sz w:val="22"/>
                <w:szCs w:val="22"/>
              </w:rPr>
              <w:t>We expect reference numbers to drop again</w:t>
            </w:r>
            <w:r w:rsidR="00095A2F" w:rsidRPr="00B06C82">
              <w:rPr>
                <w:sz w:val="22"/>
                <w:szCs w:val="22"/>
              </w:rPr>
              <w:t xml:space="preserve"> for 11/12</w:t>
            </w:r>
            <w:r w:rsidRPr="00B06C82">
              <w:rPr>
                <w:sz w:val="22"/>
                <w:szCs w:val="22"/>
              </w:rPr>
              <w:t xml:space="preserve"> because in Summer and Fall</w:t>
            </w:r>
            <w:r w:rsidR="0008454D" w:rsidRPr="00B06C82">
              <w:rPr>
                <w:sz w:val="22"/>
                <w:szCs w:val="22"/>
              </w:rPr>
              <w:t xml:space="preserve"> 2011 faculty </w:t>
            </w:r>
            <w:r w:rsidRPr="00B06C82">
              <w:rPr>
                <w:sz w:val="22"/>
                <w:szCs w:val="22"/>
              </w:rPr>
              <w:t>began</w:t>
            </w:r>
            <w:r w:rsidR="0008454D" w:rsidRPr="00B06C82">
              <w:rPr>
                <w:sz w:val="22"/>
                <w:szCs w:val="22"/>
              </w:rPr>
              <w:t xml:space="preserve"> encouraging students to become more self-sufficient</w:t>
            </w:r>
            <w:r w:rsidR="00321F08">
              <w:rPr>
                <w:sz w:val="22"/>
                <w:szCs w:val="22"/>
              </w:rPr>
              <w:t xml:space="preserve"> in filling out the forms on their own</w:t>
            </w:r>
            <w:r w:rsidR="0008454D" w:rsidRPr="00B06C82">
              <w:rPr>
                <w:sz w:val="22"/>
                <w:szCs w:val="22"/>
              </w:rPr>
              <w:t>,</w:t>
            </w:r>
            <w:r w:rsidR="00321F08">
              <w:rPr>
                <w:sz w:val="22"/>
                <w:szCs w:val="22"/>
              </w:rPr>
              <w:t xml:space="preserve"> to help one another when questions arose, and/or</w:t>
            </w:r>
            <w:r w:rsidR="0008454D" w:rsidRPr="00B06C82">
              <w:rPr>
                <w:sz w:val="22"/>
                <w:szCs w:val="22"/>
              </w:rPr>
              <w:t xml:space="preserve"> </w:t>
            </w:r>
            <w:r w:rsidR="0087770B" w:rsidRPr="00B06C82">
              <w:rPr>
                <w:sz w:val="22"/>
                <w:szCs w:val="22"/>
              </w:rPr>
              <w:t xml:space="preserve">or </w:t>
            </w:r>
            <w:r w:rsidR="00321F08">
              <w:rPr>
                <w:sz w:val="22"/>
                <w:szCs w:val="22"/>
              </w:rPr>
              <w:t>referring them back to A</w:t>
            </w:r>
            <w:r w:rsidR="0008454D" w:rsidRPr="00B06C82">
              <w:rPr>
                <w:sz w:val="22"/>
                <w:szCs w:val="22"/>
              </w:rPr>
              <w:t>dmissions</w:t>
            </w:r>
            <w:r w:rsidR="0087770B" w:rsidRPr="00B06C82">
              <w:rPr>
                <w:sz w:val="22"/>
                <w:szCs w:val="22"/>
              </w:rPr>
              <w:t xml:space="preserve"> and </w:t>
            </w:r>
            <w:r w:rsidR="00321F08">
              <w:rPr>
                <w:sz w:val="22"/>
                <w:szCs w:val="22"/>
              </w:rPr>
              <w:t>Financial A</w:t>
            </w:r>
            <w:r w:rsidR="0008454D" w:rsidRPr="00B06C82">
              <w:rPr>
                <w:sz w:val="22"/>
                <w:szCs w:val="22"/>
              </w:rPr>
              <w:t xml:space="preserve">id. </w:t>
            </w:r>
            <w:r w:rsidR="008E6110">
              <w:rPr>
                <w:sz w:val="22"/>
                <w:szCs w:val="22"/>
              </w:rPr>
              <w:t xml:space="preserve">Those </w:t>
            </w:r>
            <w:r w:rsidR="0008454D" w:rsidRPr="00B06C82">
              <w:rPr>
                <w:sz w:val="22"/>
                <w:szCs w:val="22"/>
              </w:rPr>
              <w:t>with no computers skills and/or limit reading skill</w:t>
            </w:r>
            <w:r w:rsidR="00321F08">
              <w:rPr>
                <w:sz w:val="22"/>
                <w:szCs w:val="22"/>
              </w:rPr>
              <w:t>s</w:t>
            </w:r>
            <w:r w:rsidR="0008454D" w:rsidRPr="00B06C82">
              <w:rPr>
                <w:sz w:val="22"/>
                <w:szCs w:val="22"/>
              </w:rPr>
              <w:t xml:space="preserve"> are </w:t>
            </w:r>
            <w:r w:rsidR="00321F08">
              <w:rPr>
                <w:sz w:val="22"/>
                <w:szCs w:val="22"/>
              </w:rPr>
              <w:t xml:space="preserve">now </w:t>
            </w:r>
            <w:r w:rsidR="0008454D" w:rsidRPr="00B06C82">
              <w:rPr>
                <w:sz w:val="22"/>
                <w:szCs w:val="22"/>
              </w:rPr>
              <w:t xml:space="preserve">redirected to the Cyber-lounge and </w:t>
            </w:r>
            <w:r w:rsidR="00321F08">
              <w:rPr>
                <w:sz w:val="22"/>
                <w:szCs w:val="22"/>
              </w:rPr>
              <w:t xml:space="preserve">the </w:t>
            </w:r>
            <w:r w:rsidR="0008454D" w:rsidRPr="00B06C82">
              <w:rPr>
                <w:sz w:val="22"/>
                <w:szCs w:val="22"/>
              </w:rPr>
              <w:t>SAP office where they may find someone who can sit with them</w:t>
            </w:r>
            <w:r w:rsidR="00315ADC" w:rsidRPr="00B06C82">
              <w:rPr>
                <w:sz w:val="22"/>
                <w:szCs w:val="22"/>
              </w:rPr>
              <w:t xml:space="preserve"> for an extended period of time.</w:t>
            </w:r>
          </w:p>
          <w:p w:rsidR="00663B7F" w:rsidRPr="00B06C82" w:rsidRDefault="00663B7F" w:rsidP="005B53D6">
            <w:pPr>
              <w:pStyle w:val="Default"/>
              <w:jc w:val="both"/>
              <w:rPr>
                <w:sz w:val="22"/>
                <w:szCs w:val="22"/>
              </w:rPr>
            </w:pPr>
          </w:p>
          <w:p w:rsidR="005B53D6" w:rsidRPr="00B06C82" w:rsidRDefault="0087770B" w:rsidP="005B53D6">
            <w:pPr>
              <w:pStyle w:val="Default"/>
              <w:jc w:val="both"/>
              <w:rPr>
                <w:sz w:val="22"/>
                <w:szCs w:val="22"/>
              </w:rPr>
            </w:pPr>
            <w:r w:rsidRPr="00B06C82">
              <w:rPr>
                <w:sz w:val="22"/>
                <w:szCs w:val="22"/>
              </w:rPr>
              <w:t>Other Service Measures</w:t>
            </w:r>
          </w:p>
          <w:p w:rsidR="005B53D6" w:rsidRPr="00B06C82" w:rsidRDefault="005B53D6" w:rsidP="005B53D6">
            <w:pPr>
              <w:pStyle w:val="Default"/>
              <w:jc w:val="both"/>
              <w:rPr>
                <w:sz w:val="22"/>
                <w:szCs w:val="22"/>
              </w:rPr>
            </w:pPr>
          </w:p>
          <w:p w:rsidR="005B53D6" w:rsidRPr="00B06C82" w:rsidRDefault="0087770B" w:rsidP="005B53D6">
            <w:pPr>
              <w:pStyle w:val="Default"/>
              <w:jc w:val="both"/>
              <w:rPr>
                <w:sz w:val="22"/>
                <w:szCs w:val="22"/>
              </w:rPr>
            </w:pPr>
            <w:r w:rsidRPr="00B06C82">
              <w:rPr>
                <w:sz w:val="22"/>
                <w:szCs w:val="22"/>
              </w:rPr>
              <w:t xml:space="preserve">“One-Minute </w:t>
            </w:r>
            <w:r w:rsidR="005B53D6" w:rsidRPr="00B06C82">
              <w:rPr>
                <w:sz w:val="22"/>
                <w:szCs w:val="22"/>
              </w:rPr>
              <w:t xml:space="preserve">Reference </w:t>
            </w:r>
            <w:r w:rsidRPr="00B06C82">
              <w:rPr>
                <w:sz w:val="22"/>
                <w:szCs w:val="22"/>
              </w:rPr>
              <w:t>Assessment”</w:t>
            </w:r>
            <w:r w:rsidR="00315ADC" w:rsidRPr="00B06C82">
              <w:rPr>
                <w:sz w:val="22"/>
                <w:szCs w:val="22"/>
              </w:rPr>
              <w:t xml:space="preserve"> was piloted during the 10/11 academic year. T</w:t>
            </w:r>
            <w:r w:rsidR="00B11DC5" w:rsidRPr="00B06C82">
              <w:rPr>
                <w:sz w:val="22"/>
                <w:szCs w:val="22"/>
              </w:rPr>
              <w:t>his quick</w:t>
            </w:r>
            <w:r w:rsidRPr="00B06C82">
              <w:rPr>
                <w:sz w:val="22"/>
                <w:szCs w:val="22"/>
              </w:rPr>
              <w:t xml:space="preserve"> check list form </w:t>
            </w:r>
            <w:r w:rsidR="00B11DC5" w:rsidRPr="00B06C82">
              <w:rPr>
                <w:sz w:val="22"/>
                <w:szCs w:val="22"/>
              </w:rPr>
              <w:t>was</w:t>
            </w:r>
            <w:r w:rsidRPr="00B06C82">
              <w:rPr>
                <w:sz w:val="22"/>
                <w:szCs w:val="22"/>
              </w:rPr>
              <w:t xml:space="preserve"> openly available at</w:t>
            </w:r>
            <w:r w:rsidR="00321F08">
              <w:rPr>
                <w:sz w:val="22"/>
                <w:szCs w:val="22"/>
              </w:rPr>
              <w:t xml:space="preserve"> the reference desk and at the R</w:t>
            </w:r>
            <w:r w:rsidRPr="00B06C82">
              <w:rPr>
                <w:sz w:val="22"/>
                <w:szCs w:val="22"/>
              </w:rPr>
              <w:t>eference computers</w:t>
            </w:r>
            <w:r w:rsidR="00315ADC" w:rsidRPr="00B06C82">
              <w:rPr>
                <w:sz w:val="22"/>
                <w:szCs w:val="22"/>
              </w:rPr>
              <w:t xml:space="preserve">. </w:t>
            </w:r>
            <w:r w:rsidRPr="00B06C82">
              <w:rPr>
                <w:sz w:val="22"/>
                <w:szCs w:val="22"/>
              </w:rPr>
              <w:t xml:space="preserve">Forms </w:t>
            </w:r>
            <w:r w:rsidR="00114814" w:rsidRPr="00B06C82">
              <w:rPr>
                <w:sz w:val="22"/>
                <w:szCs w:val="22"/>
              </w:rPr>
              <w:t>were</w:t>
            </w:r>
            <w:r w:rsidRPr="00B06C82">
              <w:rPr>
                <w:sz w:val="22"/>
                <w:szCs w:val="22"/>
              </w:rPr>
              <w:t xml:space="preserve"> collected and discussed monthly during library faculty meetings. Feedback </w:t>
            </w:r>
            <w:r w:rsidR="00B11DC5" w:rsidRPr="00B06C82">
              <w:rPr>
                <w:sz w:val="22"/>
                <w:szCs w:val="22"/>
              </w:rPr>
              <w:t>wa</w:t>
            </w:r>
            <w:r w:rsidRPr="00B06C82">
              <w:rPr>
                <w:sz w:val="22"/>
                <w:szCs w:val="22"/>
              </w:rPr>
              <w:t>s generally positive.</w:t>
            </w:r>
            <w:r w:rsidR="00114814" w:rsidRPr="00B06C82">
              <w:rPr>
                <w:sz w:val="22"/>
                <w:szCs w:val="22"/>
              </w:rPr>
              <w:t xml:space="preserve"> </w:t>
            </w:r>
            <w:r w:rsidR="00315ADC" w:rsidRPr="00B06C82">
              <w:rPr>
                <w:sz w:val="22"/>
                <w:szCs w:val="22"/>
              </w:rPr>
              <w:t>Library faculty are currently assessing the effectiveness of the One-Minute Reference Assessment and revising the form.</w:t>
            </w:r>
          </w:p>
          <w:p w:rsidR="0087770B" w:rsidRPr="00B06C82" w:rsidRDefault="0087770B" w:rsidP="005B53D6">
            <w:pPr>
              <w:pStyle w:val="Default"/>
              <w:jc w:val="both"/>
              <w:rPr>
                <w:sz w:val="22"/>
                <w:szCs w:val="22"/>
              </w:rPr>
            </w:pPr>
          </w:p>
          <w:p w:rsidR="0087770B" w:rsidRPr="00B06C82" w:rsidRDefault="0087770B" w:rsidP="005B53D6">
            <w:pPr>
              <w:pStyle w:val="Default"/>
              <w:jc w:val="both"/>
              <w:rPr>
                <w:sz w:val="22"/>
                <w:szCs w:val="22"/>
              </w:rPr>
            </w:pPr>
            <w:r w:rsidRPr="00B06C82">
              <w:rPr>
                <w:sz w:val="22"/>
                <w:szCs w:val="22"/>
              </w:rPr>
              <w:t>Library Snapshot Day</w:t>
            </w:r>
          </w:p>
          <w:p w:rsidR="000A15B0" w:rsidRPr="00B06C82" w:rsidRDefault="0087770B" w:rsidP="00606F8C">
            <w:pPr>
              <w:jc w:val="both"/>
              <w:rPr>
                <w:rFonts w:ascii="Arial" w:hAnsi="Arial" w:cs="Arial"/>
                <w:sz w:val="22"/>
                <w:szCs w:val="22"/>
              </w:rPr>
            </w:pPr>
            <w:r w:rsidRPr="00B06C82">
              <w:rPr>
                <w:rFonts w:ascii="Arial" w:hAnsi="Arial" w:cs="Arial"/>
                <w:sz w:val="22"/>
                <w:szCs w:val="22"/>
              </w:rPr>
              <w:t xml:space="preserve">SBVC Library participated in "Snapshot: One Day in the Life of California Libraries." </w:t>
            </w:r>
            <w:hyperlink r:id="rId10" w:history="1">
              <w:r w:rsidRPr="00B06C82">
                <w:rPr>
                  <w:rStyle w:val="Hyperlink"/>
                  <w:rFonts w:ascii="Arial" w:hAnsi="Arial" w:cs="Arial"/>
                  <w:sz w:val="22"/>
                  <w:szCs w:val="22"/>
                </w:rPr>
                <w:t>http://www.cla-net.org/snapshotday/</w:t>
              </w:r>
            </w:hyperlink>
          </w:p>
          <w:p w:rsidR="0087770B" w:rsidRPr="00B06C82" w:rsidRDefault="0087770B" w:rsidP="00606F8C">
            <w:pPr>
              <w:jc w:val="both"/>
              <w:rPr>
                <w:rFonts w:ascii="Arial" w:hAnsi="Arial" w:cs="Arial"/>
                <w:sz w:val="22"/>
                <w:szCs w:val="22"/>
              </w:rPr>
            </w:pPr>
          </w:p>
          <w:p w:rsidR="0087770B" w:rsidRPr="00B06C82" w:rsidRDefault="0087770B" w:rsidP="0087770B">
            <w:pPr>
              <w:spacing w:line="257" w:lineRule="atLeast"/>
              <w:rPr>
                <w:rFonts w:ascii="Arial" w:hAnsi="Arial" w:cs="Arial"/>
                <w:color w:val="000000"/>
                <w:sz w:val="22"/>
                <w:szCs w:val="22"/>
              </w:rPr>
            </w:pPr>
            <w:r w:rsidRPr="00B06C82">
              <w:rPr>
                <w:rFonts w:ascii="Arial" w:hAnsi="Arial" w:cs="Arial"/>
                <w:color w:val="000000"/>
                <w:sz w:val="22"/>
                <w:szCs w:val="22"/>
              </w:rPr>
              <w:t>Highlights from our data collecting validating the necessities of the services offered in the division toward student success:</w:t>
            </w:r>
          </w:p>
          <w:p w:rsidR="0087770B" w:rsidRPr="00B06C82" w:rsidRDefault="0087770B" w:rsidP="0087770B">
            <w:pPr>
              <w:pStyle w:val="ListParagraph"/>
              <w:numPr>
                <w:ilvl w:val="0"/>
                <w:numId w:val="22"/>
              </w:numPr>
              <w:spacing w:after="200" w:line="257" w:lineRule="atLeast"/>
              <w:rPr>
                <w:rFonts w:ascii="Arial" w:hAnsi="Arial" w:cs="Arial"/>
                <w:color w:val="000000"/>
                <w:sz w:val="22"/>
                <w:szCs w:val="22"/>
              </w:rPr>
            </w:pPr>
            <w:r w:rsidRPr="00B06C82">
              <w:rPr>
                <w:rFonts w:ascii="Arial" w:hAnsi="Arial" w:cs="Arial"/>
                <w:color w:val="000000"/>
                <w:sz w:val="22"/>
                <w:szCs w:val="22"/>
              </w:rPr>
              <w:t>People using the division on this day: 2,817 (based on average hourly head count)</w:t>
            </w:r>
          </w:p>
          <w:p w:rsidR="0087770B" w:rsidRPr="00B06C82" w:rsidRDefault="0087770B" w:rsidP="0087770B">
            <w:pPr>
              <w:pStyle w:val="ListParagraph"/>
              <w:numPr>
                <w:ilvl w:val="0"/>
                <w:numId w:val="22"/>
              </w:numPr>
              <w:spacing w:after="200" w:line="257" w:lineRule="atLeast"/>
              <w:rPr>
                <w:rFonts w:ascii="Arial" w:hAnsi="Arial" w:cs="Arial"/>
                <w:color w:val="000000"/>
                <w:sz w:val="22"/>
                <w:szCs w:val="22"/>
              </w:rPr>
            </w:pPr>
            <w:r w:rsidRPr="00B06C82">
              <w:rPr>
                <w:rFonts w:ascii="Arial" w:hAnsi="Arial" w:cs="Arial"/>
                <w:color w:val="000000"/>
                <w:sz w:val="22"/>
                <w:szCs w:val="22"/>
              </w:rPr>
              <w:t>Number of total circulation check outs for the division: 1,515</w:t>
            </w:r>
          </w:p>
          <w:p w:rsidR="0087770B" w:rsidRPr="00B06C82" w:rsidRDefault="0087770B" w:rsidP="0087770B">
            <w:pPr>
              <w:pStyle w:val="ListParagraph"/>
              <w:numPr>
                <w:ilvl w:val="0"/>
                <w:numId w:val="22"/>
              </w:numPr>
              <w:spacing w:after="200" w:line="257" w:lineRule="atLeast"/>
              <w:rPr>
                <w:rFonts w:ascii="Arial" w:hAnsi="Arial" w:cs="Arial"/>
                <w:color w:val="000000"/>
                <w:sz w:val="22"/>
                <w:szCs w:val="22"/>
              </w:rPr>
            </w:pPr>
            <w:r w:rsidRPr="00B06C82">
              <w:rPr>
                <w:rFonts w:ascii="Arial" w:hAnsi="Arial" w:cs="Arial"/>
                <w:color w:val="000000"/>
                <w:sz w:val="22"/>
                <w:szCs w:val="22"/>
              </w:rPr>
              <w:t>Number of check outs in the:</w:t>
            </w:r>
          </w:p>
          <w:p w:rsidR="0087770B" w:rsidRPr="00B06C82" w:rsidRDefault="0087770B" w:rsidP="0087770B">
            <w:pPr>
              <w:pStyle w:val="ListParagraph"/>
              <w:numPr>
                <w:ilvl w:val="1"/>
                <w:numId w:val="22"/>
              </w:numPr>
              <w:spacing w:after="200" w:line="257" w:lineRule="atLeast"/>
              <w:rPr>
                <w:rFonts w:ascii="Arial" w:hAnsi="Arial" w:cs="Arial"/>
                <w:color w:val="000000"/>
                <w:sz w:val="22"/>
                <w:szCs w:val="22"/>
              </w:rPr>
            </w:pPr>
            <w:r w:rsidRPr="00B06C82">
              <w:rPr>
                <w:rFonts w:ascii="Arial" w:hAnsi="Arial" w:cs="Arial"/>
                <w:color w:val="000000"/>
                <w:sz w:val="22"/>
                <w:szCs w:val="22"/>
              </w:rPr>
              <w:t xml:space="preserve"> Library Computer Lab: 728; </w:t>
            </w:r>
          </w:p>
          <w:p w:rsidR="0087770B" w:rsidRPr="00B06C82" w:rsidRDefault="0087770B" w:rsidP="0087770B">
            <w:pPr>
              <w:pStyle w:val="ListParagraph"/>
              <w:numPr>
                <w:ilvl w:val="1"/>
                <w:numId w:val="22"/>
              </w:numPr>
              <w:spacing w:after="200" w:line="257" w:lineRule="atLeast"/>
              <w:rPr>
                <w:rFonts w:ascii="Arial" w:hAnsi="Arial" w:cs="Arial"/>
                <w:color w:val="000000"/>
                <w:sz w:val="22"/>
                <w:szCs w:val="22"/>
              </w:rPr>
            </w:pPr>
            <w:r w:rsidRPr="00B06C82">
              <w:rPr>
                <w:rFonts w:ascii="Arial" w:hAnsi="Arial" w:cs="Arial"/>
                <w:color w:val="000000"/>
                <w:sz w:val="22"/>
                <w:szCs w:val="22"/>
              </w:rPr>
              <w:t xml:space="preserve">Academic Advancement Lab: 235; </w:t>
            </w:r>
          </w:p>
          <w:p w:rsidR="0087770B" w:rsidRPr="00B06C82" w:rsidRDefault="0087770B" w:rsidP="0087770B">
            <w:pPr>
              <w:pStyle w:val="ListParagraph"/>
              <w:numPr>
                <w:ilvl w:val="1"/>
                <w:numId w:val="22"/>
              </w:numPr>
              <w:spacing w:after="200" w:line="257" w:lineRule="atLeast"/>
              <w:rPr>
                <w:rFonts w:ascii="Arial" w:hAnsi="Arial" w:cs="Arial"/>
                <w:color w:val="000000"/>
                <w:sz w:val="22"/>
                <w:szCs w:val="22"/>
              </w:rPr>
            </w:pPr>
            <w:r w:rsidRPr="00B06C82">
              <w:rPr>
                <w:rFonts w:ascii="Arial" w:hAnsi="Arial" w:cs="Arial"/>
                <w:color w:val="000000"/>
                <w:sz w:val="22"/>
                <w:szCs w:val="22"/>
              </w:rPr>
              <w:t>Reserve materials checked out in the division: 420</w:t>
            </w:r>
          </w:p>
          <w:p w:rsidR="0087770B" w:rsidRPr="00B06C82" w:rsidRDefault="0087770B" w:rsidP="0087770B">
            <w:pPr>
              <w:pStyle w:val="ListParagraph"/>
              <w:numPr>
                <w:ilvl w:val="1"/>
                <w:numId w:val="22"/>
              </w:numPr>
              <w:spacing w:after="200" w:line="257" w:lineRule="atLeast"/>
              <w:rPr>
                <w:rFonts w:ascii="Arial" w:hAnsi="Arial" w:cs="Arial"/>
                <w:color w:val="000000"/>
                <w:sz w:val="22"/>
                <w:szCs w:val="22"/>
              </w:rPr>
            </w:pPr>
            <w:r w:rsidRPr="00B06C82">
              <w:rPr>
                <w:rFonts w:ascii="Arial" w:hAnsi="Arial" w:cs="Arial"/>
                <w:color w:val="000000"/>
                <w:sz w:val="22"/>
                <w:szCs w:val="22"/>
              </w:rPr>
              <w:t>Students receiving tutoring: 154</w:t>
            </w:r>
          </w:p>
          <w:p w:rsidR="0087770B" w:rsidRPr="00B06C82" w:rsidRDefault="0087770B" w:rsidP="0087770B">
            <w:pPr>
              <w:pStyle w:val="ListParagraph"/>
              <w:numPr>
                <w:ilvl w:val="1"/>
                <w:numId w:val="22"/>
              </w:numPr>
              <w:spacing w:after="200" w:line="257" w:lineRule="atLeast"/>
              <w:rPr>
                <w:rFonts w:ascii="Arial" w:hAnsi="Arial" w:cs="Arial"/>
                <w:color w:val="000000"/>
                <w:sz w:val="22"/>
                <w:szCs w:val="22"/>
              </w:rPr>
            </w:pPr>
            <w:r w:rsidRPr="00B06C82">
              <w:rPr>
                <w:rFonts w:ascii="Arial" w:hAnsi="Arial" w:cs="Arial"/>
                <w:color w:val="000000"/>
                <w:sz w:val="22"/>
                <w:szCs w:val="22"/>
              </w:rPr>
              <w:t>Number of student contacts of 5 minutes or longer with a Librarian (not including ready-reference, registration, FAFSA or directional): 106</w:t>
            </w:r>
          </w:p>
          <w:p w:rsidR="0087770B" w:rsidRPr="00B06C82" w:rsidRDefault="000A3FB7" w:rsidP="0087770B">
            <w:pPr>
              <w:pStyle w:val="ListParagraph"/>
              <w:numPr>
                <w:ilvl w:val="1"/>
                <w:numId w:val="22"/>
              </w:numPr>
              <w:spacing w:after="200" w:line="257" w:lineRule="atLeast"/>
              <w:rPr>
                <w:rFonts w:ascii="Arial" w:hAnsi="Arial" w:cs="Arial"/>
                <w:color w:val="000000"/>
                <w:sz w:val="22"/>
                <w:szCs w:val="22"/>
              </w:rPr>
            </w:pPr>
            <w:r>
              <w:rPr>
                <w:rFonts w:ascii="Arial" w:hAnsi="Arial" w:cs="Arial"/>
                <w:color w:val="000000"/>
                <w:sz w:val="22"/>
                <w:szCs w:val="22"/>
              </w:rPr>
              <w:t>ACAD Lab Computer Check O</w:t>
            </w:r>
            <w:r w:rsidR="0087770B" w:rsidRPr="00B06C82">
              <w:rPr>
                <w:rFonts w:ascii="Arial" w:hAnsi="Arial" w:cs="Arial"/>
                <w:color w:val="000000"/>
                <w:sz w:val="22"/>
                <w:szCs w:val="22"/>
              </w:rPr>
              <w:t>uts: 235</w:t>
            </w:r>
          </w:p>
          <w:p w:rsidR="0087770B" w:rsidRPr="00B06C82" w:rsidRDefault="0087770B" w:rsidP="0087770B">
            <w:pPr>
              <w:spacing w:line="257" w:lineRule="atLeast"/>
              <w:rPr>
                <w:rFonts w:ascii="Arial" w:hAnsi="Arial" w:cs="Arial"/>
                <w:color w:val="000000"/>
                <w:sz w:val="22"/>
                <w:szCs w:val="22"/>
              </w:rPr>
            </w:pPr>
            <w:r w:rsidRPr="00B06C82">
              <w:rPr>
                <w:rFonts w:ascii="Arial" w:hAnsi="Arial" w:cs="Arial"/>
                <w:color w:val="000000"/>
                <w:sz w:val="22"/>
                <w:szCs w:val="22"/>
              </w:rPr>
              <w:t xml:space="preserve">Students, overall, were deeply appreciative of the division’s many services and computer access. Comments included the following: </w:t>
            </w:r>
          </w:p>
          <w:p w:rsidR="0087770B" w:rsidRPr="00B06C82" w:rsidRDefault="0087770B" w:rsidP="0087770B">
            <w:pPr>
              <w:spacing w:line="257" w:lineRule="atLeast"/>
              <w:rPr>
                <w:rFonts w:ascii="Arial" w:hAnsi="Arial" w:cs="Arial"/>
                <w:color w:val="000000"/>
                <w:sz w:val="22"/>
                <w:szCs w:val="22"/>
              </w:rPr>
            </w:pPr>
            <w:r w:rsidRPr="00B06C82">
              <w:rPr>
                <w:rFonts w:ascii="Arial" w:hAnsi="Arial" w:cs="Arial"/>
                <w:color w:val="000000"/>
                <w:sz w:val="22"/>
                <w:szCs w:val="22"/>
              </w:rPr>
              <w:t>“A</w:t>
            </w:r>
            <w:r w:rsidR="00EA0EAB">
              <w:rPr>
                <w:rFonts w:ascii="Arial" w:hAnsi="Arial" w:cs="Arial"/>
                <w:color w:val="000000"/>
                <w:sz w:val="22"/>
                <w:szCs w:val="22"/>
              </w:rPr>
              <w:t>CAD</w:t>
            </w:r>
            <w:r w:rsidRPr="00B06C82">
              <w:rPr>
                <w:rFonts w:ascii="Arial" w:hAnsi="Arial" w:cs="Arial"/>
                <w:color w:val="000000"/>
                <w:sz w:val="22"/>
                <w:szCs w:val="22"/>
              </w:rPr>
              <w:t xml:space="preserve"> lab and Tutoring services are important to me because they help me understand and </w:t>
            </w:r>
            <w:proofErr w:type="gramStart"/>
            <w:r w:rsidRPr="00B06C82">
              <w:rPr>
                <w:rFonts w:ascii="Arial" w:hAnsi="Arial" w:cs="Arial"/>
                <w:color w:val="000000"/>
                <w:sz w:val="22"/>
                <w:szCs w:val="22"/>
              </w:rPr>
              <w:t>learn</w:t>
            </w:r>
            <w:proofErr w:type="gramEnd"/>
            <w:r w:rsidRPr="00B06C82">
              <w:rPr>
                <w:rFonts w:ascii="Arial" w:hAnsi="Arial" w:cs="Arial"/>
                <w:color w:val="000000"/>
                <w:sz w:val="22"/>
                <w:szCs w:val="22"/>
              </w:rPr>
              <w:t xml:space="preserve"> the subjects I am taking and, consequently, I get “A’s” in all my classes.”</w:t>
            </w:r>
          </w:p>
          <w:p w:rsidR="0087770B" w:rsidRPr="00B06C82" w:rsidRDefault="0087770B" w:rsidP="0087770B">
            <w:pPr>
              <w:spacing w:line="257" w:lineRule="atLeast"/>
              <w:rPr>
                <w:rFonts w:ascii="Arial" w:hAnsi="Arial" w:cs="Arial"/>
                <w:color w:val="000000"/>
                <w:sz w:val="22"/>
                <w:szCs w:val="22"/>
              </w:rPr>
            </w:pPr>
            <w:r w:rsidRPr="00B06C82">
              <w:rPr>
                <w:rFonts w:ascii="Arial" w:hAnsi="Arial" w:cs="Arial"/>
                <w:color w:val="000000"/>
                <w:sz w:val="22"/>
                <w:szCs w:val="22"/>
              </w:rPr>
              <w:t>“The library is important to me because (of) all of its resource(s). I need it for each one of my classes, books used, computers and copy machines.”</w:t>
            </w:r>
          </w:p>
          <w:p w:rsidR="0087770B" w:rsidRPr="00B06C82" w:rsidRDefault="0087770B" w:rsidP="0087770B">
            <w:pPr>
              <w:spacing w:line="257" w:lineRule="atLeast"/>
              <w:rPr>
                <w:rFonts w:ascii="Arial" w:hAnsi="Arial" w:cs="Arial"/>
                <w:color w:val="000000"/>
                <w:sz w:val="22"/>
                <w:szCs w:val="22"/>
              </w:rPr>
            </w:pPr>
            <w:r w:rsidRPr="00B06C82">
              <w:rPr>
                <w:rFonts w:ascii="Arial" w:hAnsi="Arial" w:cs="Arial"/>
                <w:color w:val="000000"/>
                <w:sz w:val="22"/>
                <w:szCs w:val="22"/>
              </w:rPr>
              <w:t>“”A library is our second brain…it helps us to think and download information.”</w:t>
            </w:r>
          </w:p>
          <w:p w:rsidR="0087770B" w:rsidRPr="00B06C82" w:rsidRDefault="0087770B" w:rsidP="00606F8C">
            <w:pPr>
              <w:jc w:val="both"/>
              <w:rPr>
                <w:rFonts w:ascii="Arial" w:hAnsi="Arial" w:cs="Arial"/>
                <w:sz w:val="22"/>
                <w:szCs w:val="22"/>
              </w:rPr>
            </w:pPr>
          </w:p>
          <w:p w:rsidR="0087770B" w:rsidRPr="00B06C82" w:rsidRDefault="0087770B" w:rsidP="00606F8C">
            <w:pPr>
              <w:jc w:val="both"/>
              <w:rPr>
                <w:rFonts w:ascii="Arial" w:hAnsi="Arial" w:cs="Arial"/>
                <w:sz w:val="22"/>
                <w:szCs w:val="22"/>
              </w:rPr>
            </w:pPr>
            <w:r w:rsidRPr="00B06C82">
              <w:rPr>
                <w:rFonts w:ascii="Arial" w:hAnsi="Arial" w:cs="Arial"/>
                <w:sz w:val="22"/>
                <w:szCs w:val="22"/>
              </w:rPr>
              <w:t xml:space="preserve">Negative comments were predominately associated </w:t>
            </w:r>
            <w:r w:rsidR="00EA0EAB">
              <w:rPr>
                <w:rFonts w:ascii="Arial" w:hAnsi="Arial" w:cs="Arial"/>
                <w:sz w:val="22"/>
                <w:szCs w:val="22"/>
              </w:rPr>
              <w:t xml:space="preserve">with </w:t>
            </w:r>
            <w:r w:rsidRPr="00B06C82">
              <w:rPr>
                <w:rFonts w:ascii="Arial" w:hAnsi="Arial" w:cs="Arial"/>
                <w:sz w:val="22"/>
                <w:szCs w:val="22"/>
              </w:rPr>
              <w:t>the noise level in the library (cell phones, loud voices), library hours</w:t>
            </w:r>
            <w:r w:rsidR="00114814" w:rsidRPr="00B06C82">
              <w:rPr>
                <w:rFonts w:ascii="Arial" w:hAnsi="Arial" w:cs="Arial"/>
                <w:sz w:val="22"/>
                <w:szCs w:val="22"/>
              </w:rPr>
              <w:t xml:space="preserve"> and not being open on Saturdays.</w:t>
            </w:r>
          </w:p>
        </w:tc>
      </w:tr>
    </w:tbl>
    <w:p w:rsidR="000A15B0" w:rsidRPr="00B06C82" w:rsidRDefault="000A15B0" w:rsidP="005A3C13">
      <w:pPr>
        <w:jc w:val="both"/>
        <w:rPr>
          <w:rFonts w:ascii="Arial" w:hAnsi="Arial" w:cs="Arial"/>
          <w:sz w:val="22"/>
          <w:szCs w:val="22"/>
        </w:rPr>
      </w:pPr>
    </w:p>
    <w:p w:rsidR="00321F08" w:rsidRDefault="00321F08">
      <w:pPr>
        <w:rPr>
          <w:rFonts w:ascii="Arial" w:hAnsi="Arial" w:cs="Arial"/>
        </w:rPr>
      </w:pPr>
      <w:r>
        <w:rPr>
          <w:rFonts w:ascii="Arial" w:hAnsi="Arial" w:cs="Arial"/>
        </w:rPr>
        <w:br w:type="page"/>
      </w:r>
    </w:p>
    <w:p w:rsidR="00E62098" w:rsidRDefault="00E62098" w:rsidP="00AF47BD">
      <w:pPr>
        <w:rPr>
          <w:rFonts w:ascii="Arial" w:hAnsi="Arial" w:cs="Arial"/>
        </w:rPr>
      </w:pPr>
    </w:p>
    <w:p w:rsidR="00E62098" w:rsidRDefault="00E62098" w:rsidP="007405BE">
      <w:pPr>
        <w:jc w:val="both"/>
        <w:rPr>
          <w:rFonts w:ascii="Arial" w:hAnsi="Arial" w:cs="Arial"/>
        </w:rPr>
      </w:pPr>
    </w:p>
    <w:p w:rsidR="00A83F15" w:rsidRPr="009F0FBF" w:rsidRDefault="00A83F15" w:rsidP="00A83F15">
      <w:pPr>
        <w:jc w:val="both"/>
        <w:rPr>
          <w:rFonts w:ascii="Arial" w:hAnsi="Arial" w:cs="Arial"/>
          <w:b/>
          <w:sz w:val="20"/>
          <w:szCs w:val="20"/>
        </w:rPr>
      </w:pPr>
      <w:r>
        <w:rPr>
          <w:rFonts w:ascii="Arial" w:hAnsi="Arial" w:cs="Arial"/>
        </w:rPr>
        <w:t>III</w:t>
      </w:r>
      <w:r w:rsidR="007405BE" w:rsidRPr="00922239">
        <w:rPr>
          <w:rFonts w:ascii="Arial" w:hAnsi="Arial" w:cs="Arial"/>
        </w:rPr>
        <w:t xml:space="preserve"> </w:t>
      </w:r>
      <w:r w:rsidRPr="009F0FBF">
        <w:rPr>
          <w:rFonts w:ascii="Arial" w:hAnsi="Arial" w:cs="Arial"/>
          <w:b/>
          <w:sz w:val="20"/>
          <w:szCs w:val="20"/>
        </w:rPr>
        <w:t>Relevance and Currency, Articulation of Curriculum</w:t>
      </w:r>
    </w:p>
    <w:p w:rsidR="007405BE" w:rsidRDefault="007405BE" w:rsidP="007405B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1"/>
        <w:gridCol w:w="4306"/>
        <w:gridCol w:w="4793"/>
      </w:tblGrid>
      <w:tr w:rsidR="00C4245E" w:rsidRPr="00A35BD7" w:rsidTr="00A458E1">
        <w:trPr>
          <w:tblHeader/>
        </w:trPr>
        <w:tc>
          <w:tcPr>
            <w:tcW w:w="0" w:type="auto"/>
            <w:vMerge w:val="restart"/>
          </w:tcPr>
          <w:p w:rsidR="00C4245E" w:rsidRPr="00A35BD7" w:rsidRDefault="00C4245E" w:rsidP="00A458E1">
            <w:pPr>
              <w:rPr>
                <w:rFonts w:ascii="Arial" w:hAnsi="Arial" w:cs="Arial"/>
                <w:b/>
                <w:sz w:val="20"/>
                <w:szCs w:val="20"/>
              </w:rPr>
            </w:pPr>
          </w:p>
          <w:p w:rsidR="00C4245E" w:rsidRPr="00A35BD7" w:rsidRDefault="00C4245E" w:rsidP="00A458E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C4245E" w:rsidRPr="00A35BD7" w:rsidRDefault="00C4245E" w:rsidP="00A458E1">
            <w:pPr>
              <w:jc w:val="center"/>
              <w:rPr>
                <w:rFonts w:ascii="Arial" w:hAnsi="Arial" w:cs="Arial"/>
                <w:b/>
                <w:sz w:val="20"/>
                <w:szCs w:val="20"/>
              </w:rPr>
            </w:pPr>
          </w:p>
          <w:p w:rsidR="00C4245E" w:rsidRPr="00A35BD7" w:rsidRDefault="00C4245E" w:rsidP="00A458E1">
            <w:pPr>
              <w:jc w:val="center"/>
              <w:rPr>
                <w:rFonts w:ascii="Arial" w:hAnsi="Arial" w:cs="Arial"/>
                <w:b/>
                <w:sz w:val="20"/>
                <w:szCs w:val="20"/>
              </w:rPr>
            </w:pPr>
            <w:r w:rsidRPr="00A35BD7">
              <w:rPr>
                <w:rFonts w:ascii="Arial" w:hAnsi="Arial" w:cs="Arial"/>
                <w:b/>
                <w:sz w:val="20"/>
                <w:szCs w:val="20"/>
              </w:rPr>
              <w:t>Institutional Expectations</w:t>
            </w:r>
          </w:p>
          <w:p w:rsidR="00C4245E" w:rsidRPr="00A35BD7" w:rsidRDefault="00C4245E" w:rsidP="00A458E1">
            <w:pPr>
              <w:jc w:val="center"/>
              <w:rPr>
                <w:rFonts w:ascii="Arial" w:hAnsi="Arial" w:cs="Arial"/>
                <w:b/>
                <w:sz w:val="20"/>
                <w:szCs w:val="20"/>
              </w:rPr>
            </w:pPr>
          </w:p>
        </w:tc>
      </w:tr>
      <w:tr w:rsidR="00C4245E" w:rsidRPr="00A35BD7" w:rsidTr="00A458E1">
        <w:trPr>
          <w:tblHeader/>
        </w:trPr>
        <w:tc>
          <w:tcPr>
            <w:tcW w:w="0" w:type="auto"/>
            <w:vMerge/>
          </w:tcPr>
          <w:p w:rsidR="00C4245E" w:rsidRPr="00A35BD7" w:rsidRDefault="00C4245E" w:rsidP="00A458E1">
            <w:pPr>
              <w:rPr>
                <w:rFonts w:ascii="Arial" w:hAnsi="Arial" w:cs="Arial"/>
                <w:sz w:val="20"/>
                <w:szCs w:val="20"/>
              </w:rPr>
            </w:pP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Does Not Meet</w:t>
            </w: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Meets</w:t>
            </w:r>
          </w:p>
        </w:tc>
      </w:tr>
      <w:tr w:rsidR="00E62098" w:rsidRPr="00A35BD7" w:rsidTr="00E62098">
        <w:trPr>
          <w:tblHeader/>
        </w:trPr>
        <w:tc>
          <w:tcPr>
            <w:tcW w:w="0" w:type="auto"/>
            <w:vMerge/>
          </w:tcPr>
          <w:p w:rsidR="00E62098" w:rsidRPr="008761D6" w:rsidRDefault="00E62098" w:rsidP="00A458E1">
            <w:pPr>
              <w:rPr>
                <w:rFonts w:ascii="Arial" w:hAnsi="Arial" w:cs="Arial"/>
                <w:b/>
                <w:i/>
                <w:sz w:val="20"/>
                <w:szCs w:val="20"/>
              </w:rPr>
            </w:pPr>
            <w:r w:rsidRPr="008761D6">
              <w:rPr>
                <w:rFonts w:ascii="Arial" w:hAnsi="Arial" w:cs="Arial"/>
                <w:b/>
                <w:i/>
                <w:sz w:val="20"/>
                <w:szCs w:val="20"/>
              </w:rPr>
              <w:t>Relevance, Currency, Articulation</w:t>
            </w:r>
          </w:p>
        </w:tc>
        <w:tc>
          <w:tcPr>
            <w:tcW w:w="0" w:type="auto"/>
            <w:tcBorders>
              <w:top w:val="single" w:sz="4" w:space="0" w:color="auto"/>
              <w:left w:val="single" w:sz="4" w:space="0" w:color="auto"/>
              <w:bottom w:val="single" w:sz="4" w:space="0" w:color="auto"/>
              <w:right w:val="single" w:sz="4" w:space="0" w:color="auto"/>
            </w:tcBorders>
          </w:tcPr>
          <w:p w:rsidR="00E62098" w:rsidRPr="00257E00" w:rsidRDefault="00E62098" w:rsidP="00257E00">
            <w:pPr>
              <w:rPr>
                <w:rFonts w:ascii="Arial" w:hAnsi="Arial" w:cs="Arial"/>
                <w:i/>
                <w:sz w:val="20"/>
                <w:szCs w:val="20"/>
              </w:rPr>
            </w:pPr>
            <w:r w:rsidRPr="00257E00">
              <w:rPr>
                <w:rFonts w:ascii="Arial" w:hAnsi="Arial" w:cs="Arial"/>
                <w:i/>
                <w:sz w:val="20"/>
                <w:szCs w:val="20"/>
              </w:rPr>
              <w:t>The program does not provide evidence that it is relevant, current, and that courses articulate with CSU/UC, if appropriate.</w:t>
            </w:r>
          </w:p>
        </w:tc>
        <w:tc>
          <w:tcPr>
            <w:tcW w:w="0" w:type="auto"/>
            <w:tcBorders>
              <w:top w:val="single" w:sz="4" w:space="0" w:color="auto"/>
              <w:left w:val="single" w:sz="4" w:space="0" w:color="auto"/>
              <w:bottom w:val="single" w:sz="4" w:space="0" w:color="auto"/>
              <w:right w:val="single" w:sz="4" w:space="0" w:color="auto"/>
            </w:tcBorders>
          </w:tcPr>
          <w:p w:rsidR="00E62098" w:rsidRPr="00257E00" w:rsidRDefault="00E62098" w:rsidP="00257E00">
            <w:pPr>
              <w:rPr>
                <w:rFonts w:ascii="Arial" w:hAnsi="Arial" w:cs="Arial"/>
                <w:i/>
                <w:sz w:val="20"/>
                <w:szCs w:val="20"/>
              </w:rPr>
            </w:pPr>
            <w:r w:rsidRPr="00257E00">
              <w:rPr>
                <w:rFonts w:ascii="Arial" w:hAnsi="Arial" w:cs="Arial"/>
                <w:i/>
                <w:sz w:val="20"/>
                <w:szCs w:val="20"/>
              </w:rPr>
              <w:t xml:space="preserve">The program provides evidence that curriculum review process is up to date. Courses are relevant and current to the mission of the program.  </w:t>
            </w:r>
          </w:p>
          <w:p w:rsidR="00E62098" w:rsidRPr="00257E00" w:rsidRDefault="00E62098" w:rsidP="00257E00">
            <w:pPr>
              <w:rPr>
                <w:rFonts w:ascii="Arial" w:hAnsi="Arial" w:cs="Arial"/>
                <w:i/>
                <w:sz w:val="20"/>
                <w:szCs w:val="20"/>
              </w:rPr>
            </w:pPr>
            <w:r w:rsidRPr="00257E00">
              <w:rPr>
                <w:rFonts w:ascii="Arial" w:hAnsi="Arial" w:cs="Arial"/>
                <w:i/>
                <w:sz w:val="20"/>
                <w:szCs w:val="20"/>
              </w:rPr>
              <w:t>Appropriate courses have been articulated with UC/CSU or plans are in place to articulate appropriate courses.</w:t>
            </w:r>
          </w:p>
        </w:tc>
      </w:tr>
    </w:tbl>
    <w:p w:rsidR="00C4245E" w:rsidRPr="00922239" w:rsidRDefault="00C4245E" w:rsidP="007405BE">
      <w:pPr>
        <w:jc w:val="both"/>
        <w:rPr>
          <w:rFonts w:ascii="Arial" w:hAnsi="Arial" w:cs="Arial"/>
        </w:rPr>
      </w:pPr>
    </w:p>
    <w:p w:rsidR="00A83F15" w:rsidRPr="009F0FBF" w:rsidRDefault="00A83F15" w:rsidP="00321F08">
      <w:pPr>
        <w:rPr>
          <w:rFonts w:ascii="Arial" w:hAnsi="Arial" w:cs="Arial"/>
          <w:b/>
          <w:sz w:val="20"/>
          <w:szCs w:val="20"/>
        </w:rPr>
      </w:pPr>
      <w:r w:rsidRPr="009F0FBF">
        <w:rPr>
          <w:rFonts w:ascii="Arial" w:hAnsi="Arial" w:cs="Arial"/>
          <w:b/>
          <w:sz w:val="20"/>
          <w:szCs w:val="20"/>
        </w:rPr>
        <w:t>Relevance and Currency, Articulation of Curriculum</w:t>
      </w:r>
    </w:p>
    <w:p w:rsidR="00A83F15" w:rsidRPr="006E31EE" w:rsidRDefault="00A83F15" w:rsidP="00A83F15">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p w:rsidR="00A83F15" w:rsidRDefault="00A83F15" w:rsidP="00A83F15">
      <w:pPr>
        <w:jc w:val="both"/>
        <w:rPr>
          <w:rFonts w:ascii="Arial" w:hAnsi="Arial" w:cs="Arial"/>
          <w:sz w:val="20"/>
          <w:szCs w:val="20"/>
        </w:rPr>
      </w:pPr>
      <w:r w:rsidRPr="009F0FBF">
        <w:rPr>
          <w:rFonts w:ascii="Arial" w:hAnsi="Arial" w:cs="Arial"/>
          <w:sz w:val="20"/>
          <w:szCs w:val="20"/>
        </w:rPr>
        <w:t xml:space="preserve">The Content Review Summary from </w:t>
      </w:r>
      <w:proofErr w:type="spellStart"/>
      <w:r w:rsidRPr="009F0FBF">
        <w:rPr>
          <w:rFonts w:ascii="Arial" w:hAnsi="Arial" w:cs="Arial"/>
          <w:sz w:val="20"/>
          <w:szCs w:val="20"/>
        </w:rPr>
        <w:t>Curricunet</w:t>
      </w:r>
      <w:proofErr w:type="spellEnd"/>
      <w:r w:rsidRPr="009F0FBF">
        <w:rPr>
          <w:rFonts w:ascii="Arial" w:hAnsi="Arial" w:cs="Arial"/>
          <w:sz w:val="20"/>
          <w:szCs w:val="20"/>
        </w:rPr>
        <w:t xml:space="preserve"> indicates the program</w:t>
      </w:r>
      <w:r>
        <w:rPr>
          <w:rFonts w:ascii="Arial" w:hAnsi="Arial" w:cs="Arial"/>
          <w:sz w:val="20"/>
          <w:szCs w:val="20"/>
        </w:rPr>
        <w:t>’</w:t>
      </w:r>
      <w:r w:rsidRPr="009F0FBF">
        <w:rPr>
          <w:rFonts w:ascii="Arial" w:hAnsi="Arial" w:cs="Arial"/>
          <w:sz w:val="20"/>
          <w:szCs w:val="20"/>
        </w:rPr>
        <w:t>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w:t>
      </w:r>
      <w:r w:rsidR="00AF47BD">
        <w:rPr>
          <w:rFonts w:ascii="Arial" w:hAnsi="Arial" w:cs="Arial"/>
          <w:sz w:val="20"/>
          <w:szCs w:val="20"/>
        </w:rPr>
        <w:t>plans to remedy the discrepancy</w:t>
      </w:r>
      <w:r w:rsidRPr="009F0FBF">
        <w:rPr>
          <w:rFonts w:ascii="Arial" w:hAnsi="Arial" w:cs="Arial"/>
          <w:sz w:val="20"/>
          <w:szCs w:val="20"/>
        </w:rPr>
        <w:t xml:space="preserve"> </w:t>
      </w:r>
      <w:r w:rsidR="00AF47BD">
        <w:rPr>
          <w:rFonts w:ascii="Arial" w:hAnsi="Arial" w:cs="Arial"/>
          <w:sz w:val="20"/>
          <w:szCs w:val="20"/>
        </w:rPr>
        <w:t>(Indicate Not Applicable if program does not have courses and curriculum).</w:t>
      </w:r>
    </w:p>
    <w:p w:rsidR="007405BE" w:rsidRDefault="007405BE" w:rsidP="007405BE">
      <w:pPr>
        <w:rPr>
          <w:rFonts w:ascii="Arial" w:hAnsi="Arial" w:cs="Arial"/>
        </w:rPr>
      </w:pPr>
    </w:p>
    <w:tbl>
      <w:tblPr>
        <w:tblStyle w:val="TableGrid"/>
        <w:tblW w:w="0" w:type="auto"/>
        <w:tblLook w:val="04A0"/>
      </w:tblPr>
      <w:tblGrid>
        <w:gridCol w:w="10440"/>
      </w:tblGrid>
      <w:tr w:rsidR="00AF47BD" w:rsidTr="00AF47BD">
        <w:tc>
          <w:tcPr>
            <w:tcW w:w="10440" w:type="dxa"/>
          </w:tcPr>
          <w:p w:rsidR="00AF47BD" w:rsidRDefault="005B53D6" w:rsidP="007405BE">
            <w:pPr>
              <w:rPr>
                <w:rFonts w:ascii="Arial" w:hAnsi="Arial" w:cs="Arial"/>
              </w:rPr>
            </w:pPr>
            <w:r>
              <w:rPr>
                <w:rFonts w:ascii="Arial" w:hAnsi="Arial" w:cs="Arial"/>
              </w:rPr>
              <w:t>Not Applicable</w:t>
            </w:r>
          </w:p>
          <w:p w:rsidR="00AF47BD" w:rsidRDefault="00AF47BD" w:rsidP="007405BE">
            <w:pPr>
              <w:rPr>
                <w:rFonts w:ascii="Arial" w:hAnsi="Arial" w:cs="Arial"/>
              </w:rPr>
            </w:pPr>
          </w:p>
        </w:tc>
      </w:tr>
    </w:tbl>
    <w:p w:rsidR="00257E00" w:rsidRPr="00922239" w:rsidRDefault="00257E00" w:rsidP="007405BE">
      <w:pPr>
        <w:rPr>
          <w:rFonts w:ascii="Arial" w:hAnsi="Arial" w:cs="Arial"/>
        </w:rPr>
      </w:pPr>
    </w:p>
    <w:p w:rsidR="00C4245E" w:rsidRDefault="00C4245E" w:rsidP="00015D59">
      <w:pPr>
        <w:jc w:val="both"/>
        <w:rPr>
          <w:rFonts w:ascii="Arial" w:hAnsi="Arial" w:cs="Arial"/>
        </w:rPr>
      </w:pPr>
    </w:p>
    <w:p w:rsidR="00C4245E" w:rsidRPr="00922239" w:rsidRDefault="00C4245E" w:rsidP="00C4245E">
      <w:pPr>
        <w:rPr>
          <w:rFonts w:ascii="Arial" w:hAnsi="Arial" w:cs="Arial"/>
        </w:rPr>
      </w:pPr>
      <w:r>
        <w:rPr>
          <w:rFonts w:ascii="Arial" w:hAnsi="Arial" w:cs="Arial"/>
        </w:rPr>
        <w:t xml:space="preserve">Review the information about your program on the campus website. </w:t>
      </w:r>
      <w:r w:rsidRPr="00922239">
        <w:rPr>
          <w:rFonts w:ascii="Arial" w:hAnsi="Arial" w:cs="Arial"/>
        </w:rPr>
        <w:t>Is the information about your program correct? If not, how does the program plan to remedy the discrepancy?</w:t>
      </w:r>
    </w:p>
    <w:p w:rsidR="00015D59" w:rsidRPr="00922239" w:rsidRDefault="007405BE" w:rsidP="00015D59">
      <w:pPr>
        <w:jc w:val="both"/>
        <w:rPr>
          <w:rFonts w:ascii="Arial" w:hAnsi="Arial" w:cs="Arial"/>
        </w:rPr>
      </w:pPr>
      <w:r w:rsidRPr="00922239">
        <w:rPr>
          <w:rFonts w:ascii="Arial" w:hAnsi="Arial" w:cs="Arial"/>
        </w:rPr>
        <w:t xml:space="preserve">Follow the link below and review the last college catalog data. Is the information about your program correct? If not, </w:t>
      </w:r>
      <w:r w:rsidR="00015D59" w:rsidRPr="00922239">
        <w:rPr>
          <w:rFonts w:ascii="Arial" w:hAnsi="Arial" w:cs="Arial"/>
        </w:rPr>
        <w:t xml:space="preserve">how does the program plan to remedy the discrepancy? </w:t>
      </w:r>
    </w:p>
    <w:p w:rsidR="007405BE" w:rsidRPr="00922239" w:rsidRDefault="007405BE" w:rsidP="007405BE">
      <w:pPr>
        <w:rPr>
          <w:rFonts w:ascii="Arial" w:hAnsi="Arial" w:cs="Arial"/>
        </w:rPr>
      </w:pPr>
    </w:p>
    <w:p w:rsidR="00C4245E" w:rsidRDefault="00BE0DEC" w:rsidP="007405BE">
      <w:hyperlink r:id="rId11" w:history="1">
        <w:r w:rsidR="00DA08A1" w:rsidRPr="002A548F">
          <w:rPr>
            <w:rStyle w:val="Hyperlink"/>
          </w:rPr>
          <w:t>http://www.valleycollege.edu/academic-career-programs/college-catalog.aspx</w:t>
        </w:r>
      </w:hyperlink>
    </w:p>
    <w:p w:rsidR="00DA08A1" w:rsidRDefault="00DA08A1" w:rsidP="007405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F47BD" w:rsidRPr="00922239" w:rsidTr="00CF73CD">
        <w:trPr>
          <w:trHeight w:val="562"/>
        </w:trPr>
        <w:tc>
          <w:tcPr>
            <w:tcW w:w="9576" w:type="dxa"/>
          </w:tcPr>
          <w:p w:rsidR="00AF47BD" w:rsidRPr="00922239" w:rsidRDefault="00BA544E" w:rsidP="00606F8C">
            <w:pPr>
              <w:jc w:val="both"/>
              <w:rPr>
                <w:rFonts w:ascii="Arial" w:hAnsi="Arial" w:cs="Arial"/>
                <w:color w:val="000000"/>
              </w:rPr>
            </w:pPr>
            <w:r>
              <w:rPr>
                <w:rFonts w:ascii="Arial" w:hAnsi="Arial" w:cs="Arial"/>
                <w:color w:val="000000"/>
              </w:rPr>
              <w:t>Catalog information is currently accurate.</w:t>
            </w:r>
          </w:p>
        </w:tc>
      </w:tr>
    </w:tbl>
    <w:p w:rsidR="007405BE" w:rsidRDefault="007405BE" w:rsidP="007405BE">
      <w:pPr>
        <w:rPr>
          <w:rFonts w:ascii="Arial" w:hAnsi="Arial" w:cs="Arial"/>
          <w:b/>
        </w:rPr>
      </w:pPr>
    </w:p>
    <w:p w:rsidR="00DA08A1" w:rsidRDefault="00DA08A1">
      <w:pPr>
        <w:rPr>
          <w:rFonts w:ascii="Arial" w:hAnsi="Arial" w:cs="Arial"/>
          <w:b/>
        </w:rPr>
      </w:pPr>
      <w:r>
        <w:rPr>
          <w:rFonts w:ascii="Arial" w:hAnsi="Arial" w:cs="Arial"/>
          <w:b/>
        </w:rPr>
        <w:br w:type="page"/>
      </w:r>
    </w:p>
    <w:p w:rsidR="00A83F15" w:rsidRDefault="00A83F15" w:rsidP="00A83F15">
      <w:pPr>
        <w:rPr>
          <w:rFonts w:ascii="Arial" w:hAnsi="Arial" w:cs="Arial"/>
          <w:b/>
        </w:rPr>
      </w:pPr>
    </w:p>
    <w:p w:rsidR="00A83F15" w:rsidRDefault="00A83F15" w:rsidP="00A83F15">
      <w:pPr>
        <w:rPr>
          <w:rFonts w:ascii="Arial" w:hAnsi="Arial" w:cs="Arial"/>
          <w:b/>
        </w:rPr>
      </w:pPr>
      <w:r>
        <w:rPr>
          <w:rFonts w:ascii="Arial" w:hAnsi="Arial" w:cs="Arial"/>
          <w:b/>
        </w:rPr>
        <w:t xml:space="preserve">IV </w:t>
      </w:r>
      <w:r w:rsidRPr="00922239">
        <w:rPr>
          <w:rFonts w:ascii="Arial" w:hAnsi="Arial" w:cs="Arial"/>
          <w:b/>
        </w:rPr>
        <w:t>Planning</w:t>
      </w:r>
    </w:p>
    <w:p w:rsidR="00A83F15" w:rsidRDefault="00A83F15" w:rsidP="00A83F1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3453"/>
        <w:gridCol w:w="5440"/>
      </w:tblGrid>
      <w:tr w:rsidR="00A83F15" w:rsidRPr="00A35BD7" w:rsidTr="00CF73CD">
        <w:trPr>
          <w:tblHeader/>
        </w:trPr>
        <w:tc>
          <w:tcPr>
            <w:tcW w:w="0" w:type="auto"/>
            <w:vMerge w:val="restart"/>
          </w:tcPr>
          <w:p w:rsidR="00A83F15" w:rsidRPr="00A35BD7" w:rsidRDefault="00A83F15" w:rsidP="00CF73CD">
            <w:pPr>
              <w:rPr>
                <w:rFonts w:ascii="Arial" w:hAnsi="Arial" w:cs="Arial"/>
                <w:b/>
                <w:sz w:val="20"/>
                <w:szCs w:val="20"/>
              </w:rPr>
            </w:pPr>
          </w:p>
          <w:p w:rsidR="00A83F15" w:rsidRPr="00A35BD7" w:rsidRDefault="00A83F15" w:rsidP="00CF73CD">
            <w:pPr>
              <w:rPr>
                <w:rFonts w:ascii="Arial" w:hAnsi="Arial" w:cs="Arial"/>
                <w:b/>
                <w:sz w:val="20"/>
                <w:szCs w:val="20"/>
              </w:rPr>
            </w:pPr>
            <w:r w:rsidRPr="00A35BD7">
              <w:rPr>
                <w:rFonts w:ascii="Arial" w:hAnsi="Arial" w:cs="Arial"/>
                <w:b/>
                <w:sz w:val="20"/>
                <w:szCs w:val="20"/>
              </w:rPr>
              <w:t>Strategic Initiative</w:t>
            </w:r>
            <w:r>
              <w:rPr>
                <w:rFonts w:ascii="Arial" w:hAnsi="Arial" w:cs="Arial"/>
                <w:b/>
                <w:sz w:val="20"/>
                <w:szCs w:val="20"/>
              </w:rPr>
              <w:t>: Planning</w:t>
            </w:r>
          </w:p>
        </w:tc>
        <w:tc>
          <w:tcPr>
            <w:tcW w:w="0" w:type="auto"/>
            <w:gridSpan w:val="2"/>
          </w:tcPr>
          <w:p w:rsidR="00A83F15" w:rsidRPr="00A35BD7" w:rsidRDefault="00A83F15" w:rsidP="00CF73CD">
            <w:pPr>
              <w:jc w:val="center"/>
              <w:rPr>
                <w:rFonts w:ascii="Arial" w:hAnsi="Arial" w:cs="Arial"/>
                <w:b/>
                <w:sz w:val="20"/>
                <w:szCs w:val="20"/>
              </w:rPr>
            </w:pPr>
          </w:p>
          <w:p w:rsidR="00A83F15" w:rsidRPr="00A35BD7" w:rsidRDefault="00A83F15" w:rsidP="00CF73CD">
            <w:pPr>
              <w:jc w:val="center"/>
              <w:rPr>
                <w:rFonts w:ascii="Arial" w:hAnsi="Arial" w:cs="Arial"/>
                <w:b/>
                <w:sz w:val="20"/>
                <w:szCs w:val="20"/>
              </w:rPr>
            </w:pPr>
            <w:r w:rsidRPr="00A35BD7">
              <w:rPr>
                <w:rFonts w:ascii="Arial" w:hAnsi="Arial" w:cs="Arial"/>
                <w:b/>
                <w:sz w:val="20"/>
                <w:szCs w:val="20"/>
              </w:rPr>
              <w:t>Institutional Expectations</w:t>
            </w:r>
          </w:p>
          <w:p w:rsidR="00A83F15" w:rsidRPr="00A35BD7" w:rsidRDefault="00A83F15" w:rsidP="00CF73CD">
            <w:pPr>
              <w:jc w:val="center"/>
              <w:rPr>
                <w:rFonts w:ascii="Arial" w:hAnsi="Arial" w:cs="Arial"/>
                <w:b/>
                <w:sz w:val="20"/>
                <w:szCs w:val="20"/>
              </w:rPr>
            </w:pPr>
          </w:p>
        </w:tc>
      </w:tr>
      <w:tr w:rsidR="00A83F15" w:rsidRPr="00A35BD7" w:rsidTr="00CF73CD">
        <w:trPr>
          <w:tblHeader/>
        </w:trPr>
        <w:tc>
          <w:tcPr>
            <w:tcW w:w="0" w:type="auto"/>
            <w:vMerge/>
          </w:tcPr>
          <w:p w:rsidR="00A83F15" w:rsidRPr="00A35BD7" w:rsidRDefault="00A83F15" w:rsidP="00CF73CD">
            <w:pPr>
              <w:rPr>
                <w:rFonts w:ascii="Arial" w:hAnsi="Arial" w:cs="Arial"/>
                <w:sz w:val="20"/>
                <w:szCs w:val="20"/>
              </w:rPr>
            </w:pPr>
          </w:p>
        </w:tc>
        <w:tc>
          <w:tcPr>
            <w:tcW w:w="0" w:type="auto"/>
          </w:tcPr>
          <w:p w:rsidR="00A83F15" w:rsidRPr="00A35BD7" w:rsidRDefault="00A83F15" w:rsidP="00CF73CD">
            <w:pPr>
              <w:rPr>
                <w:rFonts w:ascii="Arial" w:hAnsi="Arial" w:cs="Arial"/>
                <w:b/>
                <w:sz w:val="20"/>
                <w:szCs w:val="20"/>
              </w:rPr>
            </w:pPr>
            <w:r w:rsidRPr="00A35BD7">
              <w:rPr>
                <w:rFonts w:ascii="Arial" w:hAnsi="Arial" w:cs="Arial"/>
                <w:b/>
                <w:sz w:val="20"/>
                <w:szCs w:val="20"/>
              </w:rPr>
              <w:t>Does Not Meet</w:t>
            </w:r>
          </w:p>
        </w:tc>
        <w:tc>
          <w:tcPr>
            <w:tcW w:w="0" w:type="auto"/>
          </w:tcPr>
          <w:p w:rsidR="00A83F15" w:rsidRPr="00A35BD7" w:rsidRDefault="00A83F15" w:rsidP="00CF73CD">
            <w:pPr>
              <w:rPr>
                <w:rFonts w:ascii="Arial" w:hAnsi="Arial" w:cs="Arial"/>
                <w:b/>
                <w:sz w:val="20"/>
                <w:szCs w:val="20"/>
              </w:rPr>
            </w:pPr>
            <w:r w:rsidRPr="00A35BD7">
              <w:rPr>
                <w:rFonts w:ascii="Arial" w:hAnsi="Arial" w:cs="Arial"/>
                <w:b/>
                <w:sz w:val="20"/>
                <w:szCs w:val="20"/>
              </w:rPr>
              <w:t>Meets</w:t>
            </w:r>
          </w:p>
        </w:tc>
      </w:tr>
      <w:tr w:rsidR="00A83F15" w:rsidRPr="00A35BD7" w:rsidTr="00CF73CD">
        <w:trPr>
          <w:tblHeader/>
        </w:trPr>
        <w:tc>
          <w:tcPr>
            <w:tcW w:w="0" w:type="auto"/>
            <w:vMerge/>
          </w:tcPr>
          <w:p w:rsidR="00A83F15" w:rsidRPr="008761D6" w:rsidRDefault="00A83F15" w:rsidP="00CF73CD">
            <w:pPr>
              <w:rPr>
                <w:rFonts w:ascii="Arial" w:hAnsi="Arial" w:cs="Arial"/>
                <w:b/>
                <w:i/>
                <w:sz w:val="20"/>
                <w:szCs w:val="20"/>
              </w:rPr>
            </w:pPr>
            <w:r w:rsidRPr="008761D6">
              <w:rPr>
                <w:rFonts w:ascii="Arial" w:hAnsi="Arial" w:cs="Arial"/>
                <w:b/>
                <w:i/>
                <w:sz w:val="20"/>
                <w:szCs w:val="20"/>
              </w:rPr>
              <w:t>Trends</w:t>
            </w:r>
          </w:p>
        </w:tc>
        <w:tc>
          <w:tcPr>
            <w:tcW w:w="0" w:type="auto"/>
            <w:tcBorders>
              <w:top w:val="single" w:sz="4" w:space="0" w:color="auto"/>
              <w:left w:val="single" w:sz="4" w:space="0" w:color="auto"/>
              <w:bottom w:val="single" w:sz="4" w:space="0" w:color="auto"/>
              <w:right w:val="single" w:sz="4" w:space="0" w:color="auto"/>
            </w:tcBorders>
          </w:tcPr>
          <w:p w:rsidR="00A83F15" w:rsidRPr="00257E00" w:rsidRDefault="00A83F15" w:rsidP="00257E00">
            <w:pPr>
              <w:rPr>
                <w:rFonts w:ascii="Arial" w:hAnsi="Arial" w:cs="Arial"/>
                <w:i/>
                <w:sz w:val="20"/>
                <w:szCs w:val="20"/>
              </w:rPr>
            </w:pPr>
            <w:r w:rsidRPr="00257E00">
              <w:rPr>
                <w:rFonts w:ascii="Arial" w:hAnsi="Arial" w:cs="Arial"/>
                <w:i/>
                <w:sz w:val="20"/>
                <w:szCs w:val="20"/>
              </w:rPr>
              <w:t>The program does not identify major trends, or the plans are not supported by the data and information provided.</w:t>
            </w:r>
          </w:p>
        </w:tc>
        <w:tc>
          <w:tcPr>
            <w:tcW w:w="0" w:type="auto"/>
            <w:tcBorders>
              <w:top w:val="single" w:sz="4" w:space="0" w:color="auto"/>
              <w:left w:val="single" w:sz="4" w:space="0" w:color="auto"/>
              <w:bottom w:val="single" w:sz="4" w:space="0" w:color="auto"/>
              <w:right w:val="single" w:sz="4" w:space="0" w:color="auto"/>
            </w:tcBorders>
          </w:tcPr>
          <w:p w:rsidR="00A83F15" w:rsidRPr="00257E00" w:rsidRDefault="00A83F15" w:rsidP="00257E00">
            <w:pPr>
              <w:rPr>
                <w:rFonts w:ascii="Arial" w:hAnsi="Arial" w:cs="Arial"/>
                <w:i/>
                <w:sz w:val="20"/>
                <w:szCs w:val="20"/>
              </w:rPr>
            </w:pPr>
            <w:r w:rsidRPr="00257E00">
              <w:rPr>
                <w:rFonts w:ascii="Arial" w:hAnsi="Arial" w:cs="Arial"/>
                <w:i/>
                <w:sz w:val="20"/>
                <w:szCs w:val="20"/>
              </w:rPr>
              <w:t xml:space="preserve">The program identifies and describes major trends in the field. Program addresses how trends will affect enrollment and planning. Provides data from internal research or research from the field for support. </w:t>
            </w:r>
          </w:p>
        </w:tc>
      </w:tr>
    </w:tbl>
    <w:p w:rsidR="00A83F15" w:rsidRPr="009F0FBF" w:rsidRDefault="00A83F15" w:rsidP="00A83F15">
      <w:pPr>
        <w:jc w:val="both"/>
        <w:rPr>
          <w:rFonts w:ascii="Arial" w:hAnsi="Arial" w:cs="Arial"/>
          <w:sz w:val="20"/>
          <w:szCs w:val="20"/>
        </w:rPr>
      </w:pPr>
      <w:r>
        <w:rPr>
          <w:rFonts w:ascii="Arial" w:hAnsi="Arial" w:cs="Arial"/>
          <w:sz w:val="20"/>
          <w:szCs w:val="20"/>
        </w:rPr>
        <w:br/>
      </w: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w:t>
      </w:r>
      <w:r>
        <w:rPr>
          <w:rFonts w:ascii="Arial" w:hAnsi="Arial" w:cs="Arial"/>
          <w:sz w:val="20"/>
          <w:szCs w:val="20"/>
        </w:rPr>
        <w:t>in the field or discipline</w:t>
      </w:r>
      <w:r w:rsidRPr="009F0FBF">
        <w:rPr>
          <w:rFonts w:ascii="Arial" w:hAnsi="Arial" w:cs="Arial"/>
          <w:sz w:val="20"/>
          <w:szCs w:val="20"/>
        </w:rPr>
        <w:t xml:space="preserve">, impacting your student enrollment/service utilization? </w:t>
      </w:r>
      <w:r>
        <w:rPr>
          <w:rFonts w:ascii="Arial" w:hAnsi="Arial" w:cs="Arial"/>
          <w:sz w:val="20"/>
          <w:szCs w:val="20"/>
        </w:rPr>
        <w:t>How will these trends impact program planning?</w:t>
      </w:r>
    </w:p>
    <w:p w:rsidR="00A83F15" w:rsidRPr="00922239" w:rsidRDefault="00A83F15" w:rsidP="00A83F1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A83F15" w:rsidRPr="00922239" w:rsidTr="00CF73CD">
        <w:tc>
          <w:tcPr>
            <w:tcW w:w="10440" w:type="dxa"/>
          </w:tcPr>
          <w:p w:rsidR="00626F0A" w:rsidRPr="00B06C82" w:rsidRDefault="004F78B2" w:rsidP="008D7E97">
            <w:pPr>
              <w:autoSpaceDE w:val="0"/>
              <w:autoSpaceDN w:val="0"/>
              <w:adjustRightInd w:val="0"/>
              <w:rPr>
                <w:rFonts w:ascii="Arial" w:hAnsi="Arial" w:cs="Arial"/>
                <w:sz w:val="22"/>
                <w:szCs w:val="22"/>
              </w:rPr>
            </w:pPr>
            <w:r w:rsidRPr="00B06C82">
              <w:rPr>
                <w:rFonts w:ascii="Arial" w:hAnsi="Arial" w:cs="Arial"/>
                <w:sz w:val="22"/>
                <w:szCs w:val="22"/>
              </w:rPr>
              <w:t>An existing trend in libraries and education is the emergence of e-books as a viable alternative to print resources.</w:t>
            </w:r>
            <w:r w:rsidR="008D7E97" w:rsidRPr="00B06C82">
              <w:rPr>
                <w:rFonts w:ascii="Arial" w:hAnsi="Arial" w:cs="Arial"/>
                <w:sz w:val="22"/>
                <w:szCs w:val="22"/>
              </w:rPr>
              <w:t xml:space="preserve"> According to a </w:t>
            </w:r>
            <w:hyperlink r:id="rId12" w:history="1">
              <w:r w:rsidR="008D7E97" w:rsidRPr="00B06C82">
                <w:rPr>
                  <w:rStyle w:val="Hyperlink"/>
                  <w:rFonts w:ascii="Arial" w:hAnsi="Arial" w:cs="Arial"/>
                  <w:sz w:val="22"/>
                  <w:szCs w:val="22"/>
                </w:rPr>
                <w:t>November 2010</w:t>
              </w:r>
            </w:hyperlink>
            <w:r w:rsidR="008D7E97" w:rsidRPr="00B06C82">
              <w:rPr>
                <w:rFonts w:ascii="Arial" w:hAnsi="Arial" w:cs="Arial"/>
                <w:sz w:val="22"/>
                <w:szCs w:val="22"/>
              </w:rPr>
              <w:t xml:space="preserve"> study</w:t>
            </w:r>
            <w:r w:rsidR="00626F0A" w:rsidRPr="00B06C82">
              <w:rPr>
                <w:rFonts w:ascii="Arial" w:hAnsi="Arial" w:cs="Arial"/>
                <w:sz w:val="22"/>
                <w:szCs w:val="22"/>
              </w:rPr>
              <w:t xml:space="preserve"> published by Library Journal. “</w:t>
            </w:r>
          </w:p>
          <w:p w:rsidR="00626F0A" w:rsidRPr="00B06C82" w:rsidRDefault="00626F0A" w:rsidP="008D7E97">
            <w:pPr>
              <w:autoSpaceDE w:val="0"/>
              <w:autoSpaceDN w:val="0"/>
              <w:adjustRightInd w:val="0"/>
              <w:rPr>
                <w:rFonts w:ascii="Arial" w:hAnsi="Arial" w:cs="Arial"/>
                <w:sz w:val="22"/>
                <w:szCs w:val="22"/>
              </w:rPr>
            </w:pPr>
          </w:p>
          <w:p w:rsidR="008D7E97" w:rsidRPr="00B06C82" w:rsidRDefault="00626F0A" w:rsidP="00626F0A">
            <w:pPr>
              <w:autoSpaceDE w:val="0"/>
              <w:autoSpaceDN w:val="0"/>
              <w:adjustRightInd w:val="0"/>
              <w:ind w:left="720"/>
              <w:rPr>
                <w:rFonts w:ascii="Arial" w:hAnsi="Arial" w:cs="Arial"/>
                <w:color w:val="010202"/>
                <w:sz w:val="22"/>
                <w:szCs w:val="22"/>
              </w:rPr>
            </w:pPr>
            <w:r w:rsidRPr="00B06C82">
              <w:rPr>
                <w:rFonts w:ascii="Arial" w:hAnsi="Arial" w:cs="Arial"/>
                <w:color w:val="010202"/>
                <w:sz w:val="22"/>
                <w:szCs w:val="22"/>
              </w:rPr>
              <w:t>“</w:t>
            </w:r>
            <w:r w:rsidR="008D7E97" w:rsidRPr="00B06C82">
              <w:rPr>
                <w:rFonts w:ascii="Arial" w:hAnsi="Arial" w:cs="Arial"/>
                <w:color w:val="010202"/>
                <w:sz w:val="22"/>
                <w:szCs w:val="22"/>
              </w:rPr>
              <w:t>Almost all academic libraries (94% of survey respondents) say they currently</w:t>
            </w:r>
          </w:p>
          <w:p w:rsidR="008D7E97" w:rsidRPr="00B06C82" w:rsidRDefault="008D7E97" w:rsidP="00626F0A">
            <w:pPr>
              <w:autoSpaceDE w:val="0"/>
              <w:autoSpaceDN w:val="0"/>
              <w:adjustRightInd w:val="0"/>
              <w:ind w:left="720"/>
              <w:rPr>
                <w:rFonts w:ascii="Arial" w:hAnsi="Arial" w:cs="Arial"/>
                <w:color w:val="010202"/>
                <w:sz w:val="22"/>
                <w:szCs w:val="22"/>
              </w:rPr>
            </w:pPr>
            <w:proofErr w:type="gramStart"/>
            <w:r w:rsidRPr="00B06C82">
              <w:rPr>
                <w:rFonts w:ascii="Arial" w:hAnsi="Arial" w:cs="Arial"/>
                <w:color w:val="010202"/>
                <w:sz w:val="22"/>
                <w:szCs w:val="22"/>
              </w:rPr>
              <w:t>offer</w:t>
            </w:r>
            <w:proofErr w:type="gramEnd"/>
            <w:r w:rsidRPr="00B06C82">
              <w:rPr>
                <w:rFonts w:ascii="Arial" w:hAnsi="Arial" w:cs="Arial"/>
                <w:color w:val="010202"/>
                <w:sz w:val="22"/>
                <w:szCs w:val="22"/>
              </w:rPr>
              <w:t xml:space="preserve"> </w:t>
            </w:r>
            <w:proofErr w:type="spellStart"/>
            <w:r w:rsidRPr="00B06C82">
              <w:rPr>
                <w:rFonts w:ascii="Arial" w:hAnsi="Arial" w:cs="Arial"/>
                <w:color w:val="010202"/>
                <w:sz w:val="22"/>
                <w:szCs w:val="22"/>
              </w:rPr>
              <w:t>ebooks</w:t>
            </w:r>
            <w:proofErr w:type="spellEnd"/>
            <w:r w:rsidRPr="00B06C82">
              <w:rPr>
                <w:rFonts w:ascii="Arial" w:hAnsi="Arial" w:cs="Arial"/>
                <w:color w:val="010202"/>
                <w:sz w:val="22"/>
                <w:szCs w:val="22"/>
              </w:rPr>
              <w:t xml:space="preserve"> to users. As for that 6% that currently don’t, over half are planning</w:t>
            </w:r>
          </w:p>
          <w:p w:rsidR="008D7E97" w:rsidRPr="00B06C82" w:rsidRDefault="008D7E97" w:rsidP="00626F0A">
            <w:pPr>
              <w:autoSpaceDE w:val="0"/>
              <w:autoSpaceDN w:val="0"/>
              <w:adjustRightInd w:val="0"/>
              <w:ind w:left="720"/>
              <w:rPr>
                <w:rFonts w:ascii="Arial" w:hAnsi="Arial" w:cs="Arial"/>
                <w:color w:val="010202"/>
                <w:sz w:val="22"/>
                <w:szCs w:val="22"/>
              </w:rPr>
            </w:pPr>
            <w:proofErr w:type="gramStart"/>
            <w:r w:rsidRPr="00B06C82">
              <w:rPr>
                <w:rFonts w:ascii="Arial" w:hAnsi="Arial" w:cs="Arial"/>
                <w:color w:val="010202"/>
                <w:sz w:val="22"/>
                <w:szCs w:val="22"/>
              </w:rPr>
              <w:t>to</w:t>
            </w:r>
            <w:proofErr w:type="gramEnd"/>
            <w:r w:rsidRPr="00B06C82">
              <w:rPr>
                <w:rFonts w:ascii="Arial" w:hAnsi="Arial" w:cs="Arial"/>
                <w:color w:val="010202"/>
                <w:sz w:val="22"/>
                <w:szCs w:val="22"/>
              </w:rPr>
              <w:t xml:space="preserve"> within the next couple of years</w:t>
            </w:r>
            <w:r w:rsidR="00626F0A" w:rsidRPr="00B06C82">
              <w:rPr>
                <w:rFonts w:ascii="Arial" w:hAnsi="Arial" w:cs="Arial"/>
                <w:color w:val="010202"/>
                <w:sz w:val="22"/>
                <w:szCs w:val="22"/>
              </w:rPr>
              <w:t>…</w:t>
            </w:r>
          </w:p>
          <w:p w:rsidR="008D7E97" w:rsidRPr="00B06C82" w:rsidRDefault="00626F0A" w:rsidP="00626F0A">
            <w:pPr>
              <w:autoSpaceDE w:val="0"/>
              <w:autoSpaceDN w:val="0"/>
              <w:adjustRightInd w:val="0"/>
              <w:ind w:left="720"/>
              <w:rPr>
                <w:rFonts w:ascii="Arial" w:hAnsi="Arial" w:cs="Arial"/>
                <w:color w:val="010202"/>
                <w:sz w:val="22"/>
                <w:szCs w:val="22"/>
              </w:rPr>
            </w:pPr>
            <w:r w:rsidRPr="00B06C82">
              <w:rPr>
                <w:rFonts w:ascii="Arial" w:hAnsi="Arial" w:cs="Arial"/>
                <w:color w:val="010202"/>
                <w:sz w:val="22"/>
                <w:szCs w:val="22"/>
              </w:rPr>
              <w:t>…</w:t>
            </w:r>
            <w:r w:rsidR="008D7E97" w:rsidRPr="00B06C82">
              <w:rPr>
                <w:rFonts w:ascii="Arial" w:hAnsi="Arial" w:cs="Arial"/>
                <w:color w:val="010202"/>
                <w:sz w:val="22"/>
                <w:szCs w:val="22"/>
              </w:rPr>
              <w:t xml:space="preserve">On average, academic libraries that carry </w:t>
            </w:r>
            <w:proofErr w:type="spellStart"/>
            <w:r w:rsidR="008D7E97" w:rsidRPr="00B06C82">
              <w:rPr>
                <w:rFonts w:ascii="Arial" w:hAnsi="Arial" w:cs="Arial"/>
                <w:color w:val="010202"/>
                <w:sz w:val="22"/>
                <w:szCs w:val="22"/>
              </w:rPr>
              <w:t>ebooks</w:t>
            </w:r>
            <w:proofErr w:type="spellEnd"/>
            <w:r w:rsidR="008D7E97" w:rsidRPr="00B06C82">
              <w:rPr>
                <w:rFonts w:ascii="Arial" w:hAnsi="Arial" w:cs="Arial"/>
                <w:color w:val="010202"/>
                <w:sz w:val="22"/>
                <w:szCs w:val="22"/>
              </w:rPr>
              <w:t xml:space="preserve"> own or subscribe to more than</w:t>
            </w:r>
          </w:p>
          <w:p w:rsidR="008D7E97" w:rsidRPr="00B06C82" w:rsidRDefault="008D7E97" w:rsidP="00626F0A">
            <w:pPr>
              <w:autoSpaceDE w:val="0"/>
              <w:autoSpaceDN w:val="0"/>
              <w:adjustRightInd w:val="0"/>
              <w:ind w:left="720"/>
              <w:rPr>
                <w:rFonts w:ascii="Arial" w:hAnsi="Arial" w:cs="Arial"/>
                <w:color w:val="010202"/>
                <w:sz w:val="22"/>
                <w:szCs w:val="22"/>
              </w:rPr>
            </w:pPr>
            <w:r w:rsidRPr="00B06C82">
              <w:rPr>
                <w:rFonts w:ascii="Arial" w:hAnsi="Arial" w:cs="Arial"/>
                <w:color w:val="010202"/>
                <w:sz w:val="22"/>
                <w:szCs w:val="22"/>
              </w:rPr>
              <w:t xml:space="preserve">33,500 </w:t>
            </w:r>
            <w:proofErr w:type="spellStart"/>
            <w:r w:rsidRPr="00B06C82">
              <w:rPr>
                <w:rFonts w:ascii="Arial" w:hAnsi="Arial" w:cs="Arial"/>
                <w:color w:val="010202"/>
                <w:sz w:val="22"/>
                <w:szCs w:val="22"/>
              </w:rPr>
              <w:t>ebook</w:t>
            </w:r>
            <w:r w:rsidR="00626F0A" w:rsidRPr="00B06C82">
              <w:rPr>
                <w:rFonts w:ascii="Arial" w:hAnsi="Arial" w:cs="Arial"/>
                <w:color w:val="010202"/>
                <w:sz w:val="22"/>
                <w:szCs w:val="22"/>
              </w:rPr>
              <w:t>s</w:t>
            </w:r>
            <w:proofErr w:type="spellEnd"/>
            <w:r w:rsidR="00626F0A" w:rsidRPr="00B06C82">
              <w:rPr>
                <w:rFonts w:ascii="Arial" w:hAnsi="Arial" w:cs="Arial"/>
                <w:color w:val="010202"/>
                <w:sz w:val="22"/>
                <w:szCs w:val="22"/>
              </w:rPr>
              <w:t xml:space="preserve"> (mean 33,830; median 16,666). </w:t>
            </w:r>
            <w:r w:rsidRPr="00B06C82">
              <w:rPr>
                <w:rFonts w:ascii="Arial" w:hAnsi="Arial" w:cs="Arial"/>
                <w:color w:val="010202"/>
                <w:sz w:val="22"/>
                <w:szCs w:val="22"/>
              </w:rPr>
              <w:t xml:space="preserve">When we ask about the primary driver of </w:t>
            </w:r>
            <w:proofErr w:type="spellStart"/>
            <w:r w:rsidRPr="00B06C82">
              <w:rPr>
                <w:rFonts w:ascii="Arial" w:hAnsi="Arial" w:cs="Arial"/>
                <w:color w:val="010202"/>
                <w:sz w:val="22"/>
                <w:szCs w:val="22"/>
              </w:rPr>
              <w:t>e</w:t>
            </w:r>
            <w:r w:rsidR="00626F0A" w:rsidRPr="00B06C82">
              <w:rPr>
                <w:rFonts w:ascii="Arial" w:hAnsi="Arial" w:cs="Arial"/>
                <w:color w:val="010202"/>
                <w:sz w:val="22"/>
                <w:szCs w:val="22"/>
              </w:rPr>
              <w:t>book</w:t>
            </w:r>
            <w:proofErr w:type="spellEnd"/>
            <w:r w:rsidR="00626F0A" w:rsidRPr="00B06C82">
              <w:rPr>
                <w:rFonts w:ascii="Arial" w:hAnsi="Arial" w:cs="Arial"/>
                <w:color w:val="010202"/>
                <w:sz w:val="22"/>
                <w:szCs w:val="22"/>
              </w:rPr>
              <w:t xml:space="preserve"> purchases, 66% of academic </w:t>
            </w:r>
            <w:r w:rsidRPr="00B06C82">
              <w:rPr>
                <w:rFonts w:ascii="Arial" w:hAnsi="Arial" w:cs="Arial"/>
                <w:color w:val="010202"/>
                <w:sz w:val="22"/>
                <w:szCs w:val="22"/>
              </w:rPr>
              <w:t>libraries cited “faculty request,” with “inclusion in bun</w:t>
            </w:r>
            <w:r w:rsidR="00626F0A" w:rsidRPr="00B06C82">
              <w:rPr>
                <w:rFonts w:ascii="Arial" w:hAnsi="Arial" w:cs="Arial"/>
                <w:color w:val="010202"/>
                <w:sz w:val="22"/>
                <w:szCs w:val="22"/>
              </w:rPr>
              <w:t xml:space="preserve">dles with attractive </w:t>
            </w:r>
            <w:r w:rsidRPr="00B06C82">
              <w:rPr>
                <w:rFonts w:ascii="Arial" w:hAnsi="Arial" w:cs="Arial"/>
                <w:color w:val="010202"/>
                <w:sz w:val="22"/>
                <w:szCs w:val="22"/>
              </w:rPr>
              <w:t>pricing” at number two (62%), and “usage statistics/projected usage” at 59%.</w:t>
            </w:r>
          </w:p>
          <w:p w:rsidR="008D7E97" w:rsidRPr="00B06C82" w:rsidRDefault="008D7E97" w:rsidP="00626F0A">
            <w:pPr>
              <w:autoSpaceDE w:val="0"/>
              <w:autoSpaceDN w:val="0"/>
              <w:adjustRightInd w:val="0"/>
              <w:ind w:left="720"/>
              <w:rPr>
                <w:rFonts w:ascii="Arial" w:hAnsi="Arial" w:cs="Arial"/>
                <w:color w:val="010202"/>
                <w:sz w:val="22"/>
                <w:szCs w:val="22"/>
              </w:rPr>
            </w:pPr>
            <w:r w:rsidRPr="00B06C82">
              <w:rPr>
                <w:rFonts w:ascii="Arial" w:hAnsi="Arial" w:cs="Arial"/>
                <w:color w:val="010202"/>
                <w:sz w:val="22"/>
                <w:szCs w:val="22"/>
              </w:rPr>
              <w:t>Graduate and professional institutions are most likely to be influenced by faculty</w:t>
            </w:r>
          </w:p>
          <w:p w:rsidR="008D7E97" w:rsidRPr="00B06C82" w:rsidRDefault="008D7E97" w:rsidP="00626F0A">
            <w:pPr>
              <w:autoSpaceDE w:val="0"/>
              <w:autoSpaceDN w:val="0"/>
              <w:adjustRightInd w:val="0"/>
              <w:ind w:left="720"/>
              <w:rPr>
                <w:rFonts w:ascii="Arial" w:hAnsi="Arial" w:cs="Arial"/>
                <w:color w:val="010202"/>
                <w:sz w:val="22"/>
                <w:szCs w:val="22"/>
              </w:rPr>
            </w:pPr>
            <w:proofErr w:type="gramStart"/>
            <w:r w:rsidRPr="00B06C82">
              <w:rPr>
                <w:rFonts w:ascii="Arial" w:hAnsi="Arial" w:cs="Arial"/>
                <w:color w:val="010202"/>
                <w:sz w:val="22"/>
                <w:szCs w:val="22"/>
              </w:rPr>
              <w:t>requests</w:t>
            </w:r>
            <w:proofErr w:type="gramEnd"/>
            <w:r w:rsidRPr="00B06C82">
              <w:rPr>
                <w:rFonts w:ascii="Arial" w:hAnsi="Arial" w:cs="Arial"/>
                <w:color w:val="010202"/>
                <w:sz w:val="22"/>
                <w:szCs w:val="22"/>
              </w:rPr>
              <w:t xml:space="preserve"> (73%). The biggest factor influencing undergraduate </w:t>
            </w:r>
            <w:proofErr w:type="spellStart"/>
            <w:r w:rsidRPr="00B06C82">
              <w:rPr>
                <w:rFonts w:ascii="Arial" w:hAnsi="Arial" w:cs="Arial"/>
                <w:color w:val="010202"/>
                <w:sz w:val="22"/>
                <w:szCs w:val="22"/>
              </w:rPr>
              <w:t>ebook</w:t>
            </w:r>
            <w:proofErr w:type="spellEnd"/>
            <w:r w:rsidRPr="00B06C82">
              <w:rPr>
                <w:rFonts w:ascii="Arial" w:hAnsi="Arial" w:cs="Arial"/>
                <w:color w:val="010202"/>
                <w:sz w:val="22"/>
                <w:szCs w:val="22"/>
              </w:rPr>
              <w:t xml:space="preserve"> purchasing is</w:t>
            </w:r>
          </w:p>
          <w:p w:rsidR="008D7E97" w:rsidRPr="00B06C82" w:rsidRDefault="008D7E97" w:rsidP="00626F0A">
            <w:pPr>
              <w:autoSpaceDE w:val="0"/>
              <w:autoSpaceDN w:val="0"/>
              <w:adjustRightInd w:val="0"/>
              <w:ind w:left="720"/>
              <w:rPr>
                <w:rFonts w:ascii="Arial" w:hAnsi="Arial" w:cs="Arial"/>
                <w:color w:val="010202"/>
                <w:sz w:val="22"/>
                <w:szCs w:val="22"/>
              </w:rPr>
            </w:pPr>
            <w:r w:rsidRPr="00B06C82">
              <w:rPr>
                <w:rFonts w:ascii="Arial" w:hAnsi="Arial" w:cs="Arial"/>
                <w:color w:val="010202"/>
                <w:sz w:val="22"/>
                <w:szCs w:val="22"/>
              </w:rPr>
              <w:t>“inclusion in bundles with attractive pricing,” while community colleges are split</w:t>
            </w:r>
          </w:p>
          <w:p w:rsidR="008D7E97" w:rsidRPr="00B06C82" w:rsidRDefault="008D7E97" w:rsidP="00626F0A">
            <w:pPr>
              <w:autoSpaceDE w:val="0"/>
              <w:autoSpaceDN w:val="0"/>
              <w:adjustRightInd w:val="0"/>
              <w:ind w:left="720"/>
              <w:rPr>
                <w:rFonts w:ascii="Arial" w:hAnsi="Arial" w:cs="Arial"/>
                <w:color w:val="010202"/>
                <w:sz w:val="22"/>
                <w:szCs w:val="22"/>
              </w:rPr>
            </w:pPr>
            <w:proofErr w:type="gramStart"/>
            <w:r w:rsidRPr="00B06C82">
              <w:rPr>
                <w:rFonts w:ascii="Arial" w:hAnsi="Arial" w:cs="Arial"/>
                <w:color w:val="010202"/>
                <w:sz w:val="22"/>
                <w:szCs w:val="22"/>
              </w:rPr>
              <w:t>between</w:t>
            </w:r>
            <w:proofErr w:type="gramEnd"/>
            <w:r w:rsidRPr="00B06C82">
              <w:rPr>
                <w:rFonts w:ascii="Arial" w:hAnsi="Arial" w:cs="Arial"/>
                <w:color w:val="010202"/>
                <w:sz w:val="22"/>
                <w:szCs w:val="22"/>
              </w:rPr>
              <w:t xml:space="preserve"> faculty request and projected usage.</w:t>
            </w:r>
            <w:r w:rsidR="00626F0A" w:rsidRPr="00B06C82">
              <w:rPr>
                <w:rFonts w:ascii="Arial" w:hAnsi="Arial" w:cs="Arial"/>
                <w:color w:val="010202"/>
                <w:sz w:val="22"/>
                <w:szCs w:val="22"/>
              </w:rPr>
              <w:t>”</w:t>
            </w:r>
          </w:p>
          <w:p w:rsidR="004F78B2" w:rsidRPr="00B06C82" w:rsidRDefault="004F78B2" w:rsidP="00CF73CD">
            <w:pPr>
              <w:ind w:left="360"/>
              <w:jc w:val="both"/>
              <w:rPr>
                <w:rFonts w:ascii="Arial" w:hAnsi="Arial" w:cs="Arial"/>
                <w:sz w:val="22"/>
                <w:szCs w:val="22"/>
              </w:rPr>
            </w:pPr>
          </w:p>
          <w:p w:rsidR="00626F0A" w:rsidRPr="00B06C82" w:rsidRDefault="00321F08" w:rsidP="00626F0A">
            <w:pPr>
              <w:pStyle w:val="ListParagraph"/>
              <w:ind w:left="0"/>
              <w:rPr>
                <w:rFonts w:ascii="Arial" w:hAnsi="Arial" w:cs="Arial"/>
                <w:sz w:val="22"/>
                <w:szCs w:val="22"/>
              </w:rPr>
            </w:pPr>
            <w:r>
              <w:rPr>
                <w:rFonts w:ascii="Arial" w:hAnsi="Arial" w:cs="Arial"/>
                <w:sz w:val="22"/>
                <w:szCs w:val="22"/>
              </w:rPr>
              <w:t>SBVC Librarians</w:t>
            </w:r>
            <w:r w:rsidR="00B11DC5" w:rsidRPr="00B06C82">
              <w:rPr>
                <w:rFonts w:ascii="Arial" w:hAnsi="Arial" w:cs="Arial"/>
                <w:sz w:val="22"/>
                <w:szCs w:val="22"/>
              </w:rPr>
              <w:t xml:space="preserve"> has been aware of the</w:t>
            </w:r>
            <w:r w:rsidR="00626F0A" w:rsidRPr="00B06C82">
              <w:rPr>
                <w:rFonts w:ascii="Arial" w:hAnsi="Arial" w:cs="Arial"/>
                <w:sz w:val="22"/>
                <w:szCs w:val="22"/>
              </w:rPr>
              <w:t xml:space="preserve"> n</w:t>
            </w:r>
            <w:r w:rsidR="00B11DC5" w:rsidRPr="00B06C82">
              <w:rPr>
                <w:rFonts w:ascii="Arial" w:hAnsi="Arial" w:cs="Arial"/>
                <w:sz w:val="22"/>
                <w:szCs w:val="22"/>
              </w:rPr>
              <w:t xml:space="preserve">eed for e-books for many years and </w:t>
            </w:r>
            <w:r>
              <w:rPr>
                <w:rFonts w:ascii="Arial" w:hAnsi="Arial" w:cs="Arial"/>
                <w:sz w:val="22"/>
                <w:szCs w:val="22"/>
              </w:rPr>
              <w:t xml:space="preserve">optimistically continue making </w:t>
            </w:r>
            <w:r w:rsidR="00B11DC5" w:rsidRPr="00B06C82">
              <w:rPr>
                <w:rFonts w:ascii="Arial" w:hAnsi="Arial" w:cs="Arial"/>
                <w:sz w:val="22"/>
                <w:szCs w:val="22"/>
              </w:rPr>
              <w:t xml:space="preserve">plans for their inclusion in the collection. </w:t>
            </w:r>
            <w:r w:rsidR="00626F0A" w:rsidRPr="00B06C82">
              <w:rPr>
                <w:rFonts w:ascii="Arial" w:hAnsi="Arial" w:cs="Arial"/>
                <w:sz w:val="22"/>
                <w:szCs w:val="22"/>
              </w:rPr>
              <w:t>A primary factor in the purchase of the Literary Reference Center online database is its inclusion of over 1,500 books containing literary criticisms and reviews.</w:t>
            </w:r>
          </w:p>
          <w:p w:rsidR="00626F0A" w:rsidRPr="00B06C82" w:rsidRDefault="00626F0A" w:rsidP="00626F0A">
            <w:pPr>
              <w:pStyle w:val="ListParagraph"/>
              <w:ind w:left="0"/>
              <w:rPr>
                <w:rFonts w:ascii="Arial" w:hAnsi="Arial" w:cs="Arial"/>
                <w:sz w:val="22"/>
                <w:szCs w:val="22"/>
              </w:rPr>
            </w:pPr>
          </w:p>
          <w:p w:rsidR="004F78B2" w:rsidRPr="00B06C82" w:rsidRDefault="004F78B2" w:rsidP="00626F0A">
            <w:pPr>
              <w:pStyle w:val="ListParagraph"/>
              <w:ind w:left="0"/>
              <w:rPr>
                <w:rFonts w:ascii="Arial" w:hAnsi="Arial" w:cs="Arial"/>
                <w:sz w:val="22"/>
                <w:szCs w:val="22"/>
              </w:rPr>
            </w:pPr>
            <w:r w:rsidRPr="00B06C82">
              <w:rPr>
                <w:rFonts w:ascii="Arial" w:hAnsi="Arial" w:cs="Arial"/>
                <w:sz w:val="22"/>
                <w:szCs w:val="22"/>
              </w:rPr>
              <w:t>The purchase of an e-book collection has been approved and ranked the last t</w:t>
            </w:r>
            <w:r w:rsidR="00626F0A" w:rsidRPr="00B06C82">
              <w:rPr>
                <w:rFonts w:ascii="Arial" w:hAnsi="Arial" w:cs="Arial"/>
                <w:sz w:val="22"/>
                <w:szCs w:val="22"/>
              </w:rPr>
              <w:t xml:space="preserve">hree </w:t>
            </w:r>
            <w:r w:rsidRPr="00B06C82">
              <w:rPr>
                <w:rFonts w:ascii="Arial" w:hAnsi="Arial" w:cs="Arial"/>
                <w:sz w:val="22"/>
                <w:szCs w:val="22"/>
              </w:rPr>
              <w:t xml:space="preserve">Needs Assessment cycles but has not been funded. (Note: in the past, e-books and the science database </w:t>
            </w:r>
            <w:r w:rsidR="008E6110" w:rsidRPr="00B06C82">
              <w:rPr>
                <w:rFonts w:ascii="Arial" w:hAnsi="Arial" w:cs="Arial"/>
                <w:sz w:val="22"/>
                <w:szCs w:val="22"/>
              </w:rPr>
              <w:t>have</w:t>
            </w:r>
            <w:r w:rsidRPr="00B06C82">
              <w:rPr>
                <w:rFonts w:ascii="Arial" w:hAnsi="Arial" w:cs="Arial"/>
                <w:sz w:val="22"/>
                <w:szCs w:val="22"/>
              </w:rPr>
              <w:t xml:space="preserve"> been requested together and are ranked as ‘databases’).</w:t>
            </w:r>
            <w:r w:rsidR="00626F0A" w:rsidRPr="00B06C82">
              <w:rPr>
                <w:rFonts w:ascii="Arial" w:hAnsi="Arial" w:cs="Arial"/>
                <w:sz w:val="22"/>
                <w:szCs w:val="22"/>
              </w:rPr>
              <w:t xml:space="preserve"> </w:t>
            </w:r>
          </w:p>
          <w:p w:rsidR="00626F0A" w:rsidRPr="00B06C82" w:rsidRDefault="00626F0A" w:rsidP="00626F0A">
            <w:pPr>
              <w:pStyle w:val="ListParagraph"/>
              <w:ind w:left="0"/>
              <w:rPr>
                <w:rFonts w:ascii="Arial" w:hAnsi="Arial" w:cs="Arial"/>
                <w:sz w:val="22"/>
                <w:szCs w:val="22"/>
              </w:rPr>
            </w:pPr>
          </w:p>
          <w:p w:rsidR="004F78B2" w:rsidRPr="00B06C82" w:rsidRDefault="00626F0A" w:rsidP="00626F0A">
            <w:pPr>
              <w:pStyle w:val="ListParagraph"/>
              <w:ind w:left="0"/>
              <w:rPr>
                <w:rFonts w:ascii="Arial" w:hAnsi="Arial" w:cs="Arial"/>
                <w:sz w:val="22"/>
                <w:szCs w:val="22"/>
              </w:rPr>
            </w:pPr>
            <w:r w:rsidRPr="00B06C82">
              <w:rPr>
                <w:rFonts w:ascii="Arial" w:hAnsi="Arial" w:cs="Arial"/>
                <w:sz w:val="22"/>
                <w:szCs w:val="22"/>
              </w:rPr>
              <w:t>In Spring 2010 SBVC Library was almost able to purchase e-books from Credo Reference. The multi-discipline collection contained over 550 reference books from reputable publishers would have given students access to creditable information in an online format (no Wikipedia here!). Purchased separately in print</w:t>
            </w:r>
            <w:r w:rsidR="00287178">
              <w:rPr>
                <w:rFonts w:ascii="Arial" w:hAnsi="Arial" w:cs="Arial"/>
                <w:sz w:val="22"/>
                <w:szCs w:val="22"/>
              </w:rPr>
              <w:t>,</w:t>
            </w:r>
            <w:r w:rsidRPr="00B06C82">
              <w:rPr>
                <w:rFonts w:ascii="Arial" w:hAnsi="Arial" w:cs="Arial"/>
                <w:sz w:val="22"/>
                <w:szCs w:val="22"/>
              </w:rPr>
              <w:t xml:space="preserve"> these titles would have cost $74,800 (</w:t>
            </w:r>
            <w:hyperlink r:id="rId13" w:history="1">
              <w:r w:rsidRPr="00B06C82">
                <w:rPr>
                  <w:rStyle w:val="Hyperlink"/>
                  <w:rFonts w:ascii="Arial" w:hAnsi="Arial" w:cs="Arial"/>
                  <w:sz w:val="22"/>
                  <w:szCs w:val="22"/>
                </w:rPr>
                <w:t>based on average cost of a reference book, 2009</w:t>
              </w:r>
            </w:hyperlink>
            <w:r w:rsidRPr="00B06C82">
              <w:rPr>
                <w:rFonts w:ascii="Arial" w:hAnsi="Arial" w:cs="Arial"/>
                <w:sz w:val="22"/>
                <w:szCs w:val="22"/>
              </w:rPr>
              <w:t>) which makes the $2,800 annual fee for Credo Reference very cost effective. Unfortunately, funding was pulled before the contract was completed.</w:t>
            </w:r>
          </w:p>
          <w:p w:rsidR="0051010C" w:rsidRPr="00B06C82" w:rsidRDefault="0051010C" w:rsidP="00626F0A">
            <w:pPr>
              <w:pStyle w:val="ListParagraph"/>
              <w:ind w:left="0"/>
              <w:rPr>
                <w:rFonts w:ascii="Arial" w:hAnsi="Arial" w:cs="Arial"/>
                <w:sz w:val="22"/>
                <w:szCs w:val="22"/>
              </w:rPr>
            </w:pPr>
          </w:p>
          <w:p w:rsidR="0051010C" w:rsidRPr="00B06C82" w:rsidRDefault="00B11DC5" w:rsidP="00626F0A">
            <w:pPr>
              <w:pStyle w:val="ListParagraph"/>
              <w:ind w:left="0"/>
              <w:rPr>
                <w:rFonts w:ascii="Arial" w:hAnsi="Arial" w:cs="Arial"/>
                <w:sz w:val="22"/>
                <w:szCs w:val="22"/>
              </w:rPr>
            </w:pPr>
            <w:r w:rsidRPr="00B06C82">
              <w:rPr>
                <w:rFonts w:ascii="Arial" w:hAnsi="Arial" w:cs="Arial"/>
                <w:sz w:val="22"/>
                <w:szCs w:val="22"/>
              </w:rPr>
              <w:t xml:space="preserve">The library has been making progress towards linking records in the library online catalog to e-books that are freely available online. An example </w:t>
            </w:r>
            <w:r w:rsidR="00321F08">
              <w:rPr>
                <w:rFonts w:ascii="Arial" w:hAnsi="Arial" w:cs="Arial"/>
                <w:sz w:val="22"/>
                <w:szCs w:val="22"/>
              </w:rPr>
              <w:t xml:space="preserve">of this type of service </w:t>
            </w:r>
            <w:r w:rsidRPr="00B06C82">
              <w:rPr>
                <w:rFonts w:ascii="Arial" w:hAnsi="Arial" w:cs="Arial"/>
                <w:sz w:val="22"/>
                <w:szCs w:val="22"/>
              </w:rPr>
              <w:t xml:space="preserve">would be the </w:t>
            </w:r>
            <w:hyperlink r:id="rId14" w:history="1">
              <w:r w:rsidRPr="00B06C82">
                <w:rPr>
                  <w:rStyle w:val="Hyperlink"/>
                  <w:rFonts w:ascii="Arial" w:hAnsi="Arial" w:cs="Arial"/>
                  <w:sz w:val="22"/>
                  <w:szCs w:val="22"/>
                </w:rPr>
                <w:t>Project Gutenberg</w:t>
              </w:r>
            </w:hyperlink>
            <w:r w:rsidRPr="00B06C82">
              <w:rPr>
                <w:rFonts w:ascii="Arial" w:hAnsi="Arial" w:cs="Arial"/>
                <w:sz w:val="22"/>
                <w:szCs w:val="22"/>
              </w:rPr>
              <w:t xml:space="preserve"> e-books. A necessary upgrade to the online catalog </w:t>
            </w:r>
            <w:r w:rsidR="00652F62" w:rsidRPr="00B06C82">
              <w:rPr>
                <w:rFonts w:ascii="Arial" w:hAnsi="Arial" w:cs="Arial"/>
                <w:sz w:val="22"/>
                <w:szCs w:val="22"/>
              </w:rPr>
              <w:t xml:space="preserve">that </w:t>
            </w:r>
            <w:r w:rsidRPr="00B06C82">
              <w:rPr>
                <w:rFonts w:ascii="Arial" w:hAnsi="Arial" w:cs="Arial"/>
                <w:sz w:val="22"/>
                <w:szCs w:val="22"/>
              </w:rPr>
              <w:t>was purchased and installed in Spring 2010</w:t>
            </w:r>
            <w:r w:rsidR="00652F62" w:rsidRPr="00B06C82">
              <w:rPr>
                <w:rFonts w:ascii="Arial" w:hAnsi="Arial" w:cs="Arial"/>
                <w:sz w:val="22"/>
                <w:szCs w:val="22"/>
              </w:rPr>
              <w:t xml:space="preserve"> has a feature that </w:t>
            </w:r>
            <w:r w:rsidR="00EA00AF" w:rsidRPr="00B06C82">
              <w:rPr>
                <w:rFonts w:ascii="Arial" w:hAnsi="Arial" w:cs="Arial"/>
                <w:sz w:val="22"/>
                <w:szCs w:val="22"/>
              </w:rPr>
              <w:t xml:space="preserve">may </w:t>
            </w:r>
            <w:r w:rsidR="00652F62" w:rsidRPr="00B06C82">
              <w:rPr>
                <w:rFonts w:ascii="Arial" w:hAnsi="Arial" w:cs="Arial"/>
                <w:sz w:val="22"/>
                <w:szCs w:val="22"/>
              </w:rPr>
              <w:t>allow cataloging and linking to free e-books.</w:t>
            </w:r>
          </w:p>
          <w:p w:rsidR="0051010C" w:rsidRPr="00B06C82" w:rsidRDefault="0051010C" w:rsidP="00626F0A">
            <w:pPr>
              <w:pStyle w:val="ListParagraph"/>
              <w:ind w:left="0"/>
              <w:rPr>
                <w:rFonts w:ascii="Arial" w:hAnsi="Arial" w:cs="Arial"/>
                <w:sz w:val="22"/>
                <w:szCs w:val="22"/>
              </w:rPr>
            </w:pPr>
          </w:p>
          <w:p w:rsidR="0051010C" w:rsidRPr="00B06C82" w:rsidRDefault="0051010C" w:rsidP="00626F0A">
            <w:pPr>
              <w:pStyle w:val="ListParagraph"/>
              <w:ind w:left="0"/>
              <w:rPr>
                <w:rFonts w:ascii="Arial" w:hAnsi="Arial" w:cs="Arial"/>
                <w:sz w:val="22"/>
                <w:szCs w:val="22"/>
              </w:rPr>
            </w:pPr>
          </w:p>
          <w:p w:rsidR="00CC1442" w:rsidRDefault="00CC1442" w:rsidP="0051010C">
            <w:pPr>
              <w:rPr>
                <w:rFonts w:ascii="Arial" w:hAnsi="Arial" w:cs="Arial"/>
                <w:sz w:val="22"/>
                <w:szCs w:val="22"/>
              </w:rPr>
            </w:pPr>
          </w:p>
          <w:p w:rsidR="00CC1442" w:rsidRDefault="00CC1442" w:rsidP="0051010C">
            <w:pPr>
              <w:rPr>
                <w:rFonts w:ascii="Arial" w:hAnsi="Arial" w:cs="Arial"/>
                <w:sz w:val="22"/>
                <w:szCs w:val="22"/>
              </w:rPr>
            </w:pPr>
          </w:p>
          <w:p w:rsidR="00CC1442" w:rsidRDefault="00CC1442" w:rsidP="0051010C">
            <w:pPr>
              <w:rPr>
                <w:rFonts w:ascii="Arial" w:hAnsi="Arial" w:cs="Arial"/>
                <w:sz w:val="22"/>
                <w:szCs w:val="22"/>
              </w:rPr>
            </w:pPr>
          </w:p>
          <w:p w:rsidR="00CC1442" w:rsidRDefault="00CC1442" w:rsidP="0051010C">
            <w:pPr>
              <w:rPr>
                <w:rFonts w:ascii="Arial" w:hAnsi="Arial" w:cs="Arial"/>
                <w:sz w:val="22"/>
                <w:szCs w:val="22"/>
              </w:rPr>
            </w:pPr>
          </w:p>
          <w:p w:rsidR="0051010C" w:rsidRPr="00B06C82" w:rsidRDefault="0051010C" w:rsidP="0051010C">
            <w:pPr>
              <w:rPr>
                <w:rFonts w:ascii="Arial" w:hAnsi="Arial" w:cs="Arial"/>
                <w:sz w:val="22"/>
                <w:szCs w:val="22"/>
              </w:rPr>
            </w:pPr>
            <w:r w:rsidRPr="00B06C82">
              <w:rPr>
                <w:rFonts w:ascii="Arial" w:hAnsi="Arial" w:cs="Arial"/>
                <w:sz w:val="22"/>
                <w:szCs w:val="22"/>
              </w:rPr>
              <w:t>Another trend in education that impacts the library i</w:t>
            </w:r>
            <w:r w:rsidR="00652F62" w:rsidRPr="00B06C82">
              <w:rPr>
                <w:rFonts w:ascii="Arial" w:hAnsi="Arial" w:cs="Arial"/>
                <w:sz w:val="22"/>
                <w:szCs w:val="22"/>
              </w:rPr>
              <w:t>n the steady increase of enroll</w:t>
            </w:r>
            <w:r w:rsidRPr="00B06C82">
              <w:rPr>
                <w:rFonts w:ascii="Arial" w:hAnsi="Arial" w:cs="Arial"/>
                <w:sz w:val="22"/>
                <w:szCs w:val="22"/>
              </w:rPr>
              <w:t>ments in the biological and physical sciences on a national level (Statistical Abstract of the United States, 2011) and FTE’s for the Sciences are increasing every year at SBVC.</w:t>
            </w:r>
          </w:p>
          <w:p w:rsidR="0051010C" w:rsidRPr="00B06C82" w:rsidRDefault="0051010C" w:rsidP="0051010C">
            <w:pPr>
              <w:jc w:val="center"/>
              <w:rPr>
                <w:rFonts w:ascii="Arial" w:hAnsi="Arial" w:cs="Arial"/>
                <w:sz w:val="22"/>
                <w:szCs w:val="22"/>
              </w:rPr>
            </w:pPr>
            <w:r w:rsidRPr="00B06C82">
              <w:rPr>
                <w:rFonts w:ascii="Arial" w:hAnsi="Arial" w:cs="Arial"/>
                <w:sz w:val="22"/>
                <w:szCs w:val="22"/>
              </w:rPr>
              <w:t>FTE’s for Science and Applied Sciences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4"/>
              <w:gridCol w:w="934"/>
              <w:gridCol w:w="934"/>
              <w:gridCol w:w="934"/>
              <w:gridCol w:w="934"/>
              <w:gridCol w:w="935"/>
              <w:gridCol w:w="935"/>
              <w:gridCol w:w="935"/>
              <w:gridCol w:w="935"/>
            </w:tblGrid>
            <w:tr w:rsidR="0051010C" w:rsidRPr="00B06C82" w:rsidTr="00FD4240">
              <w:tc>
                <w:tcPr>
                  <w:tcW w:w="934" w:type="dxa"/>
                  <w:tcBorders>
                    <w:top w:val="single" w:sz="4" w:space="0" w:color="000000"/>
                    <w:left w:val="single" w:sz="4" w:space="0" w:color="000000"/>
                    <w:bottom w:val="single" w:sz="4" w:space="0" w:color="000000"/>
                    <w:right w:val="single" w:sz="4" w:space="0" w:color="000000"/>
                  </w:tcBorders>
                </w:tcPr>
                <w:p w:rsidR="0051010C" w:rsidRPr="00B06C82" w:rsidRDefault="0051010C" w:rsidP="00FD4240">
                  <w:pPr>
                    <w:rPr>
                      <w:rFonts w:ascii="Arial" w:hAnsi="Arial" w:cs="Arial"/>
                      <w:sz w:val="22"/>
                      <w:szCs w:val="22"/>
                    </w:rPr>
                  </w:pPr>
                  <w:proofErr w:type="spellStart"/>
                  <w:r w:rsidRPr="00B06C82">
                    <w:rPr>
                      <w:rFonts w:ascii="Arial" w:hAnsi="Arial" w:cs="Arial"/>
                      <w:sz w:val="22"/>
                      <w:szCs w:val="22"/>
                    </w:rPr>
                    <w:t>Fa</w:t>
                  </w:r>
                  <w:proofErr w:type="spellEnd"/>
                  <w:r w:rsidRPr="00B06C82">
                    <w:rPr>
                      <w:rFonts w:ascii="Arial" w:hAnsi="Arial" w:cs="Arial"/>
                      <w:sz w:val="22"/>
                      <w:szCs w:val="22"/>
                    </w:rPr>
                    <w:t xml:space="preserve"> 06</w:t>
                  </w:r>
                </w:p>
              </w:tc>
              <w:tc>
                <w:tcPr>
                  <w:tcW w:w="934" w:type="dxa"/>
                  <w:tcBorders>
                    <w:top w:val="single" w:sz="4" w:space="0" w:color="000000"/>
                    <w:left w:val="single" w:sz="4" w:space="0" w:color="000000"/>
                    <w:bottom w:val="single" w:sz="4" w:space="0" w:color="000000"/>
                    <w:right w:val="single" w:sz="4" w:space="0" w:color="000000"/>
                  </w:tcBorders>
                </w:tcPr>
                <w:p w:rsidR="0051010C" w:rsidRPr="00B06C82" w:rsidRDefault="0051010C" w:rsidP="00FD4240">
                  <w:pPr>
                    <w:rPr>
                      <w:rFonts w:ascii="Arial" w:hAnsi="Arial" w:cs="Arial"/>
                      <w:sz w:val="22"/>
                      <w:szCs w:val="22"/>
                    </w:rPr>
                  </w:pPr>
                  <w:r w:rsidRPr="00B06C82">
                    <w:rPr>
                      <w:rFonts w:ascii="Arial" w:hAnsi="Arial" w:cs="Arial"/>
                      <w:sz w:val="22"/>
                      <w:szCs w:val="22"/>
                    </w:rPr>
                    <w:t>Sp 07</w:t>
                  </w:r>
                </w:p>
              </w:tc>
              <w:tc>
                <w:tcPr>
                  <w:tcW w:w="934" w:type="dxa"/>
                  <w:tcBorders>
                    <w:top w:val="single" w:sz="4" w:space="0" w:color="000000"/>
                    <w:left w:val="single" w:sz="4" w:space="0" w:color="000000"/>
                    <w:bottom w:val="single" w:sz="4" w:space="0" w:color="000000"/>
                    <w:right w:val="single" w:sz="4" w:space="0" w:color="000000"/>
                  </w:tcBorders>
                </w:tcPr>
                <w:p w:rsidR="0051010C" w:rsidRPr="00B06C82" w:rsidRDefault="0051010C" w:rsidP="00FD4240">
                  <w:pPr>
                    <w:rPr>
                      <w:rFonts w:ascii="Arial" w:hAnsi="Arial" w:cs="Arial"/>
                      <w:sz w:val="22"/>
                      <w:szCs w:val="22"/>
                    </w:rPr>
                  </w:pPr>
                  <w:proofErr w:type="spellStart"/>
                  <w:r w:rsidRPr="00B06C82">
                    <w:rPr>
                      <w:rFonts w:ascii="Arial" w:hAnsi="Arial" w:cs="Arial"/>
                      <w:sz w:val="22"/>
                      <w:szCs w:val="22"/>
                    </w:rPr>
                    <w:t>Fa</w:t>
                  </w:r>
                  <w:proofErr w:type="spellEnd"/>
                  <w:r w:rsidRPr="00B06C82">
                    <w:rPr>
                      <w:rFonts w:ascii="Arial" w:hAnsi="Arial" w:cs="Arial"/>
                      <w:sz w:val="22"/>
                      <w:szCs w:val="22"/>
                    </w:rPr>
                    <w:t xml:space="preserve"> 07</w:t>
                  </w:r>
                </w:p>
              </w:tc>
              <w:tc>
                <w:tcPr>
                  <w:tcW w:w="934" w:type="dxa"/>
                  <w:tcBorders>
                    <w:top w:val="single" w:sz="4" w:space="0" w:color="000000"/>
                    <w:left w:val="single" w:sz="4" w:space="0" w:color="000000"/>
                    <w:bottom w:val="single" w:sz="4" w:space="0" w:color="000000"/>
                    <w:right w:val="single" w:sz="4" w:space="0" w:color="000000"/>
                  </w:tcBorders>
                </w:tcPr>
                <w:p w:rsidR="0051010C" w:rsidRPr="00B06C82" w:rsidRDefault="0051010C" w:rsidP="00FD4240">
                  <w:pPr>
                    <w:rPr>
                      <w:rFonts w:ascii="Arial" w:hAnsi="Arial" w:cs="Arial"/>
                      <w:sz w:val="22"/>
                      <w:szCs w:val="22"/>
                    </w:rPr>
                  </w:pPr>
                  <w:r w:rsidRPr="00B06C82">
                    <w:rPr>
                      <w:rFonts w:ascii="Arial" w:hAnsi="Arial" w:cs="Arial"/>
                      <w:sz w:val="22"/>
                      <w:szCs w:val="22"/>
                    </w:rPr>
                    <w:t>Sp08</w:t>
                  </w:r>
                </w:p>
              </w:tc>
              <w:tc>
                <w:tcPr>
                  <w:tcW w:w="934" w:type="dxa"/>
                  <w:tcBorders>
                    <w:top w:val="single" w:sz="4" w:space="0" w:color="000000"/>
                    <w:left w:val="single" w:sz="4" w:space="0" w:color="000000"/>
                    <w:bottom w:val="single" w:sz="4" w:space="0" w:color="000000"/>
                    <w:right w:val="single" w:sz="4" w:space="0" w:color="000000"/>
                  </w:tcBorders>
                </w:tcPr>
                <w:p w:rsidR="0051010C" w:rsidRPr="00B06C82" w:rsidRDefault="0051010C" w:rsidP="00FD4240">
                  <w:pPr>
                    <w:rPr>
                      <w:rFonts w:ascii="Arial" w:hAnsi="Arial" w:cs="Arial"/>
                      <w:sz w:val="22"/>
                      <w:szCs w:val="22"/>
                    </w:rPr>
                  </w:pPr>
                  <w:proofErr w:type="spellStart"/>
                  <w:r w:rsidRPr="00B06C82">
                    <w:rPr>
                      <w:rFonts w:ascii="Arial" w:hAnsi="Arial" w:cs="Arial"/>
                      <w:sz w:val="22"/>
                      <w:szCs w:val="22"/>
                    </w:rPr>
                    <w:t>Fa</w:t>
                  </w:r>
                  <w:proofErr w:type="spellEnd"/>
                  <w:r w:rsidRPr="00B06C82">
                    <w:rPr>
                      <w:rFonts w:ascii="Arial" w:hAnsi="Arial" w:cs="Arial"/>
                      <w:sz w:val="22"/>
                      <w:szCs w:val="22"/>
                    </w:rPr>
                    <w:t xml:space="preserve"> 08</w:t>
                  </w:r>
                </w:p>
              </w:tc>
              <w:tc>
                <w:tcPr>
                  <w:tcW w:w="935" w:type="dxa"/>
                  <w:tcBorders>
                    <w:top w:val="single" w:sz="4" w:space="0" w:color="000000"/>
                    <w:left w:val="single" w:sz="4" w:space="0" w:color="000000"/>
                    <w:bottom w:val="single" w:sz="4" w:space="0" w:color="000000"/>
                    <w:right w:val="single" w:sz="4" w:space="0" w:color="000000"/>
                  </w:tcBorders>
                </w:tcPr>
                <w:p w:rsidR="0051010C" w:rsidRPr="00B06C82" w:rsidRDefault="0051010C" w:rsidP="00FD4240">
                  <w:pPr>
                    <w:rPr>
                      <w:rFonts w:ascii="Arial" w:hAnsi="Arial" w:cs="Arial"/>
                      <w:sz w:val="22"/>
                      <w:szCs w:val="22"/>
                    </w:rPr>
                  </w:pPr>
                  <w:r w:rsidRPr="00B06C82">
                    <w:rPr>
                      <w:rFonts w:ascii="Arial" w:hAnsi="Arial" w:cs="Arial"/>
                      <w:sz w:val="22"/>
                      <w:szCs w:val="22"/>
                    </w:rPr>
                    <w:t>Sp 09</w:t>
                  </w:r>
                </w:p>
              </w:tc>
              <w:tc>
                <w:tcPr>
                  <w:tcW w:w="935" w:type="dxa"/>
                  <w:tcBorders>
                    <w:top w:val="single" w:sz="4" w:space="0" w:color="000000"/>
                    <w:left w:val="single" w:sz="4" w:space="0" w:color="000000"/>
                    <w:bottom w:val="single" w:sz="4" w:space="0" w:color="000000"/>
                    <w:right w:val="single" w:sz="4" w:space="0" w:color="000000"/>
                  </w:tcBorders>
                </w:tcPr>
                <w:p w:rsidR="0051010C" w:rsidRPr="00B06C82" w:rsidRDefault="0051010C" w:rsidP="00FD4240">
                  <w:pPr>
                    <w:rPr>
                      <w:rFonts w:ascii="Arial" w:hAnsi="Arial" w:cs="Arial"/>
                      <w:sz w:val="22"/>
                      <w:szCs w:val="22"/>
                    </w:rPr>
                  </w:pPr>
                  <w:proofErr w:type="spellStart"/>
                  <w:r w:rsidRPr="00B06C82">
                    <w:rPr>
                      <w:rFonts w:ascii="Arial" w:hAnsi="Arial" w:cs="Arial"/>
                      <w:sz w:val="22"/>
                      <w:szCs w:val="22"/>
                    </w:rPr>
                    <w:t>Fa</w:t>
                  </w:r>
                  <w:proofErr w:type="spellEnd"/>
                  <w:r w:rsidRPr="00B06C82">
                    <w:rPr>
                      <w:rFonts w:ascii="Arial" w:hAnsi="Arial" w:cs="Arial"/>
                      <w:sz w:val="22"/>
                      <w:szCs w:val="22"/>
                    </w:rPr>
                    <w:t xml:space="preserve"> 09</w:t>
                  </w:r>
                </w:p>
              </w:tc>
              <w:tc>
                <w:tcPr>
                  <w:tcW w:w="935" w:type="dxa"/>
                  <w:tcBorders>
                    <w:top w:val="single" w:sz="4" w:space="0" w:color="000000"/>
                    <w:left w:val="single" w:sz="4" w:space="0" w:color="000000"/>
                    <w:bottom w:val="single" w:sz="4" w:space="0" w:color="000000"/>
                    <w:right w:val="single" w:sz="4" w:space="0" w:color="000000"/>
                  </w:tcBorders>
                </w:tcPr>
                <w:p w:rsidR="0051010C" w:rsidRPr="00B06C82" w:rsidRDefault="0051010C" w:rsidP="00FD4240">
                  <w:pPr>
                    <w:rPr>
                      <w:rFonts w:ascii="Arial" w:hAnsi="Arial" w:cs="Arial"/>
                      <w:sz w:val="22"/>
                      <w:szCs w:val="22"/>
                    </w:rPr>
                  </w:pPr>
                  <w:r w:rsidRPr="00B06C82">
                    <w:rPr>
                      <w:rFonts w:ascii="Arial" w:hAnsi="Arial" w:cs="Arial"/>
                      <w:sz w:val="22"/>
                      <w:szCs w:val="22"/>
                    </w:rPr>
                    <w:t>Sp 10</w:t>
                  </w:r>
                </w:p>
              </w:tc>
              <w:tc>
                <w:tcPr>
                  <w:tcW w:w="935" w:type="dxa"/>
                  <w:tcBorders>
                    <w:top w:val="single" w:sz="4" w:space="0" w:color="000000"/>
                    <w:left w:val="single" w:sz="4" w:space="0" w:color="000000"/>
                    <w:bottom w:val="single" w:sz="4" w:space="0" w:color="000000"/>
                    <w:right w:val="single" w:sz="4" w:space="0" w:color="000000"/>
                  </w:tcBorders>
                </w:tcPr>
                <w:p w:rsidR="0051010C" w:rsidRPr="00B06C82" w:rsidRDefault="0051010C" w:rsidP="00FD4240">
                  <w:pPr>
                    <w:rPr>
                      <w:rFonts w:ascii="Arial" w:hAnsi="Arial" w:cs="Arial"/>
                      <w:sz w:val="22"/>
                      <w:szCs w:val="22"/>
                    </w:rPr>
                  </w:pPr>
                  <w:proofErr w:type="spellStart"/>
                  <w:r w:rsidRPr="00B06C82">
                    <w:rPr>
                      <w:rFonts w:ascii="Arial" w:hAnsi="Arial" w:cs="Arial"/>
                      <w:sz w:val="22"/>
                      <w:szCs w:val="22"/>
                    </w:rPr>
                    <w:t>Fa</w:t>
                  </w:r>
                  <w:proofErr w:type="spellEnd"/>
                  <w:r w:rsidRPr="00B06C82">
                    <w:rPr>
                      <w:rFonts w:ascii="Arial" w:hAnsi="Arial" w:cs="Arial"/>
                      <w:sz w:val="22"/>
                      <w:szCs w:val="22"/>
                    </w:rPr>
                    <w:t xml:space="preserve"> 10</w:t>
                  </w:r>
                </w:p>
              </w:tc>
            </w:tr>
            <w:tr w:rsidR="0051010C" w:rsidRPr="00B06C82" w:rsidTr="00FD4240">
              <w:tc>
                <w:tcPr>
                  <w:tcW w:w="934" w:type="dxa"/>
                  <w:tcBorders>
                    <w:top w:val="single" w:sz="4" w:space="0" w:color="000000"/>
                    <w:left w:val="single" w:sz="4" w:space="0" w:color="000000"/>
                    <w:bottom w:val="single" w:sz="4" w:space="0" w:color="000000"/>
                    <w:right w:val="single" w:sz="4" w:space="0" w:color="000000"/>
                  </w:tcBorders>
                </w:tcPr>
                <w:p w:rsidR="0051010C" w:rsidRPr="00B06C82" w:rsidRDefault="0051010C" w:rsidP="00FD4240">
                  <w:pPr>
                    <w:rPr>
                      <w:rFonts w:ascii="Arial" w:hAnsi="Arial" w:cs="Arial"/>
                      <w:sz w:val="22"/>
                      <w:szCs w:val="22"/>
                    </w:rPr>
                  </w:pPr>
                  <w:r w:rsidRPr="00B06C82">
                    <w:rPr>
                      <w:rFonts w:ascii="Arial" w:hAnsi="Arial" w:cs="Arial"/>
                      <w:sz w:val="22"/>
                      <w:szCs w:val="22"/>
                    </w:rPr>
                    <w:t>656</w:t>
                  </w:r>
                </w:p>
              </w:tc>
              <w:tc>
                <w:tcPr>
                  <w:tcW w:w="934" w:type="dxa"/>
                  <w:tcBorders>
                    <w:top w:val="single" w:sz="4" w:space="0" w:color="000000"/>
                    <w:left w:val="single" w:sz="4" w:space="0" w:color="000000"/>
                    <w:bottom w:val="single" w:sz="4" w:space="0" w:color="000000"/>
                    <w:right w:val="single" w:sz="4" w:space="0" w:color="000000"/>
                  </w:tcBorders>
                </w:tcPr>
                <w:p w:rsidR="0051010C" w:rsidRPr="00B06C82" w:rsidRDefault="0051010C" w:rsidP="00FD4240">
                  <w:pPr>
                    <w:rPr>
                      <w:rFonts w:ascii="Arial" w:hAnsi="Arial" w:cs="Arial"/>
                      <w:sz w:val="22"/>
                      <w:szCs w:val="22"/>
                    </w:rPr>
                  </w:pPr>
                  <w:r w:rsidRPr="00B06C82">
                    <w:rPr>
                      <w:rFonts w:ascii="Arial" w:hAnsi="Arial" w:cs="Arial"/>
                      <w:sz w:val="22"/>
                      <w:szCs w:val="22"/>
                    </w:rPr>
                    <w:t>596.4</w:t>
                  </w:r>
                </w:p>
              </w:tc>
              <w:tc>
                <w:tcPr>
                  <w:tcW w:w="934" w:type="dxa"/>
                  <w:tcBorders>
                    <w:top w:val="single" w:sz="4" w:space="0" w:color="000000"/>
                    <w:left w:val="single" w:sz="4" w:space="0" w:color="000000"/>
                    <w:bottom w:val="single" w:sz="4" w:space="0" w:color="000000"/>
                    <w:right w:val="single" w:sz="4" w:space="0" w:color="000000"/>
                  </w:tcBorders>
                </w:tcPr>
                <w:p w:rsidR="0051010C" w:rsidRPr="00B06C82" w:rsidRDefault="0051010C" w:rsidP="00FD4240">
                  <w:pPr>
                    <w:rPr>
                      <w:rFonts w:ascii="Arial" w:hAnsi="Arial" w:cs="Arial"/>
                      <w:sz w:val="22"/>
                      <w:szCs w:val="22"/>
                    </w:rPr>
                  </w:pPr>
                  <w:r w:rsidRPr="00B06C82">
                    <w:rPr>
                      <w:rFonts w:ascii="Arial" w:hAnsi="Arial" w:cs="Arial"/>
                      <w:sz w:val="22"/>
                      <w:szCs w:val="22"/>
                    </w:rPr>
                    <w:t>622.9</w:t>
                  </w:r>
                </w:p>
              </w:tc>
              <w:tc>
                <w:tcPr>
                  <w:tcW w:w="934" w:type="dxa"/>
                  <w:tcBorders>
                    <w:top w:val="single" w:sz="4" w:space="0" w:color="000000"/>
                    <w:left w:val="single" w:sz="4" w:space="0" w:color="000000"/>
                    <w:bottom w:val="single" w:sz="4" w:space="0" w:color="000000"/>
                    <w:right w:val="single" w:sz="4" w:space="0" w:color="000000"/>
                  </w:tcBorders>
                </w:tcPr>
                <w:p w:rsidR="0051010C" w:rsidRPr="00B06C82" w:rsidRDefault="0051010C" w:rsidP="00FD4240">
                  <w:pPr>
                    <w:rPr>
                      <w:rFonts w:ascii="Arial" w:hAnsi="Arial" w:cs="Arial"/>
                      <w:sz w:val="22"/>
                      <w:szCs w:val="22"/>
                    </w:rPr>
                  </w:pPr>
                  <w:r w:rsidRPr="00B06C82">
                    <w:rPr>
                      <w:rFonts w:ascii="Arial" w:hAnsi="Arial" w:cs="Arial"/>
                      <w:sz w:val="22"/>
                      <w:szCs w:val="22"/>
                    </w:rPr>
                    <w:t>653.85</w:t>
                  </w:r>
                </w:p>
              </w:tc>
              <w:tc>
                <w:tcPr>
                  <w:tcW w:w="934" w:type="dxa"/>
                  <w:tcBorders>
                    <w:top w:val="single" w:sz="4" w:space="0" w:color="000000"/>
                    <w:left w:val="single" w:sz="4" w:space="0" w:color="000000"/>
                    <w:bottom w:val="single" w:sz="4" w:space="0" w:color="000000"/>
                    <w:right w:val="single" w:sz="4" w:space="0" w:color="000000"/>
                  </w:tcBorders>
                </w:tcPr>
                <w:p w:rsidR="0051010C" w:rsidRPr="00B06C82" w:rsidRDefault="0051010C" w:rsidP="00FD4240">
                  <w:pPr>
                    <w:rPr>
                      <w:rFonts w:ascii="Arial" w:hAnsi="Arial" w:cs="Arial"/>
                      <w:sz w:val="22"/>
                      <w:szCs w:val="22"/>
                    </w:rPr>
                  </w:pPr>
                  <w:r w:rsidRPr="00B06C82">
                    <w:rPr>
                      <w:rFonts w:ascii="Arial" w:hAnsi="Arial" w:cs="Arial"/>
                      <w:sz w:val="22"/>
                      <w:szCs w:val="22"/>
                    </w:rPr>
                    <w:t>677.85</w:t>
                  </w:r>
                </w:p>
              </w:tc>
              <w:tc>
                <w:tcPr>
                  <w:tcW w:w="935" w:type="dxa"/>
                  <w:tcBorders>
                    <w:top w:val="single" w:sz="4" w:space="0" w:color="000000"/>
                    <w:left w:val="single" w:sz="4" w:space="0" w:color="000000"/>
                    <w:bottom w:val="single" w:sz="4" w:space="0" w:color="000000"/>
                    <w:right w:val="single" w:sz="4" w:space="0" w:color="000000"/>
                  </w:tcBorders>
                </w:tcPr>
                <w:p w:rsidR="0051010C" w:rsidRPr="00B06C82" w:rsidRDefault="0051010C" w:rsidP="00FD4240">
                  <w:pPr>
                    <w:rPr>
                      <w:rFonts w:ascii="Arial" w:hAnsi="Arial" w:cs="Arial"/>
                      <w:sz w:val="22"/>
                      <w:szCs w:val="22"/>
                    </w:rPr>
                  </w:pPr>
                  <w:r w:rsidRPr="00B06C82">
                    <w:rPr>
                      <w:rFonts w:ascii="Arial" w:hAnsi="Arial" w:cs="Arial"/>
                      <w:sz w:val="22"/>
                      <w:szCs w:val="22"/>
                    </w:rPr>
                    <w:t>738.59</w:t>
                  </w:r>
                </w:p>
              </w:tc>
              <w:tc>
                <w:tcPr>
                  <w:tcW w:w="935" w:type="dxa"/>
                  <w:tcBorders>
                    <w:top w:val="single" w:sz="4" w:space="0" w:color="000000"/>
                    <w:left w:val="single" w:sz="4" w:space="0" w:color="000000"/>
                    <w:bottom w:val="single" w:sz="4" w:space="0" w:color="000000"/>
                    <w:right w:val="single" w:sz="4" w:space="0" w:color="000000"/>
                  </w:tcBorders>
                </w:tcPr>
                <w:p w:rsidR="0051010C" w:rsidRPr="00B06C82" w:rsidRDefault="0051010C" w:rsidP="00FD4240">
                  <w:pPr>
                    <w:rPr>
                      <w:rFonts w:ascii="Arial" w:hAnsi="Arial" w:cs="Arial"/>
                      <w:sz w:val="22"/>
                      <w:szCs w:val="22"/>
                    </w:rPr>
                  </w:pPr>
                  <w:r w:rsidRPr="00B06C82">
                    <w:rPr>
                      <w:rFonts w:ascii="Arial" w:hAnsi="Arial" w:cs="Arial"/>
                      <w:sz w:val="22"/>
                      <w:szCs w:val="22"/>
                    </w:rPr>
                    <w:t>787.58</w:t>
                  </w:r>
                </w:p>
              </w:tc>
              <w:tc>
                <w:tcPr>
                  <w:tcW w:w="935" w:type="dxa"/>
                  <w:tcBorders>
                    <w:top w:val="single" w:sz="4" w:space="0" w:color="000000"/>
                    <w:left w:val="single" w:sz="4" w:space="0" w:color="000000"/>
                    <w:bottom w:val="single" w:sz="4" w:space="0" w:color="000000"/>
                    <w:right w:val="single" w:sz="4" w:space="0" w:color="000000"/>
                  </w:tcBorders>
                </w:tcPr>
                <w:p w:rsidR="0051010C" w:rsidRPr="00B06C82" w:rsidRDefault="0051010C" w:rsidP="00FD4240">
                  <w:pPr>
                    <w:rPr>
                      <w:rFonts w:ascii="Arial" w:hAnsi="Arial" w:cs="Arial"/>
                      <w:sz w:val="22"/>
                      <w:szCs w:val="22"/>
                    </w:rPr>
                  </w:pPr>
                  <w:r w:rsidRPr="00B06C82">
                    <w:rPr>
                      <w:rFonts w:ascii="Arial" w:hAnsi="Arial" w:cs="Arial"/>
                      <w:sz w:val="22"/>
                      <w:szCs w:val="22"/>
                    </w:rPr>
                    <w:t>836.62</w:t>
                  </w:r>
                </w:p>
              </w:tc>
              <w:tc>
                <w:tcPr>
                  <w:tcW w:w="935" w:type="dxa"/>
                  <w:tcBorders>
                    <w:top w:val="single" w:sz="4" w:space="0" w:color="000000"/>
                    <w:left w:val="single" w:sz="4" w:space="0" w:color="000000"/>
                    <w:bottom w:val="single" w:sz="4" w:space="0" w:color="000000"/>
                    <w:right w:val="single" w:sz="4" w:space="0" w:color="000000"/>
                  </w:tcBorders>
                </w:tcPr>
                <w:p w:rsidR="0051010C" w:rsidRPr="00B06C82" w:rsidRDefault="0051010C" w:rsidP="00FD4240">
                  <w:pPr>
                    <w:rPr>
                      <w:rFonts w:ascii="Arial" w:hAnsi="Arial" w:cs="Arial"/>
                      <w:sz w:val="22"/>
                      <w:szCs w:val="22"/>
                    </w:rPr>
                  </w:pPr>
                  <w:r w:rsidRPr="00B06C82">
                    <w:rPr>
                      <w:rFonts w:ascii="Arial" w:hAnsi="Arial" w:cs="Arial"/>
                      <w:sz w:val="22"/>
                      <w:szCs w:val="22"/>
                    </w:rPr>
                    <w:t>807.06</w:t>
                  </w:r>
                </w:p>
              </w:tc>
            </w:tr>
          </w:tbl>
          <w:p w:rsidR="0051010C" w:rsidRPr="00B06C82" w:rsidRDefault="0051010C" w:rsidP="00626F0A">
            <w:pPr>
              <w:pStyle w:val="ListParagraph"/>
              <w:ind w:left="0"/>
              <w:rPr>
                <w:rFonts w:ascii="Arial" w:hAnsi="Arial" w:cs="Arial"/>
                <w:sz w:val="22"/>
                <w:szCs w:val="22"/>
              </w:rPr>
            </w:pPr>
            <w:r w:rsidRPr="00B06C82">
              <w:rPr>
                <w:rFonts w:ascii="Arial" w:hAnsi="Arial" w:cs="Arial"/>
                <w:sz w:val="22"/>
                <w:szCs w:val="22"/>
              </w:rPr>
              <w:t xml:space="preserve"> </w:t>
            </w:r>
          </w:p>
          <w:p w:rsidR="0051010C" w:rsidRPr="00B06C82" w:rsidRDefault="0051010C" w:rsidP="0051010C">
            <w:pPr>
              <w:rPr>
                <w:rFonts w:ascii="Arial" w:hAnsi="Arial" w:cs="Arial"/>
                <w:sz w:val="22"/>
                <w:szCs w:val="22"/>
              </w:rPr>
            </w:pPr>
            <w:r w:rsidRPr="00B06C82">
              <w:rPr>
                <w:rFonts w:ascii="Arial" w:hAnsi="Arial" w:cs="Arial"/>
                <w:sz w:val="22"/>
                <w:szCs w:val="22"/>
              </w:rPr>
              <w:t>The purchase of a scientific database has been approved and ranked the last three Needs Assessment cycles but has not been funded.</w:t>
            </w:r>
          </w:p>
          <w:p w:rsidR="0051010C" w:rsidRPr="00B06C82" w:rsidRDefault="0051010C" w:rsidP="0051010C">
            <w:pPr>
              <w:rPr>
                <w:rFonts w:ascii="Arial" w:hAnsi="Arial" w:cs="Arial"/>
                <w:sz w:val="22"/>
                <w:szCs w:val="22"/>
              </w:rPr>
            </w:pPr>
          </w:p>
          <w:p w:rsidR="0051010C" w:rsidRPr="00B06C82" w:rsidRDefault="0051010C" w:rsidP="0051010C">
            <w:pPr>
              <w:rPr>
                <w:rFonts w:ascii="Arial" w:hAnsi="Arial" w:cs="Arial"/>
                <w:sz w:val="22"/>
                <w:szCs w:val="22"/>
              </w:rPr>
            </w:pPr>
            <w:r w:rsidRPr="00B06C82">
              <w:rPr>
                <w:rFonts w:ascii="Arial" w:hAnsi="Arial" w:cs="Arial"/>
                <w:sz w:val="22"/>
                <w:szCs w:val="22"/>
              </w:rPr>
              <w:t xml:space="preserve">Library faculty and administration will continue </w:t>
            </w:r>
            <w:r w:rsidR="000A3FB7">
              <w:rPr>
                <w:rFonts w:ascii="Arial" w:hAnsi="Arial" w:cs="Arial"/>
                <w:sz w:val="22"/>
                <w:szCs w:val="22"/>
              </w:rPr>
              <w:t xml:space="preserve">to </w:t>
            </w:r>
            <w:r w:rsidRPr="00B06C82">
              <w:rPr>
                <w:rFonts w:ascii="Arial" w:hAnsi="Arial" w:cs="Arial"/>
                <w:sz w:val="22"/>
                <w:szCs w:val="22"/>
              </w:rPr>
              <w:t>pursue purchasing e-books and scientific databases through the Program Review Needs Assessment process, and another other venue that is appropriate. Librarians will continue to participate in database trials so that should funding become available we can purchase a cost effective e-books and databases that add value to our collection.</w:t>
            </w:r>
          </w:p>
          <w:p w:rsidR="00626F0A" w:rsidRPr="00B06C82" w:rsidRDefault="00626F0A" w:rsidP="00626F0A">
            <w:pPr>
              <w:pStyle w:val="ListParagraph"/>
              <w:ind w:left="0"/>
              <w:rPr>
                <w:rFonts w:ascii="Arial" w:hAnsi="Arial" w:cs="Arial"/>
                <w:sz w:val="22"/>
                <w:szCs w:val="22"/>
              </w:rPr>
            </w:pPr>
          </w:p>
          <w:p w:rsidR="009D7AC9" w:rsidRPr="00B06C82" w:rsidRDefault="009D7AC9" w:rsidP="009D7AC9">
            <w:pPr>
              <w:pStyle w:val="ListParagraph"/>
              <w:ind w:left="0"/>
              <w:rPr>
                <w:rFonts w:ascii="Arial" w:hAnsi="Arial" w:cs="Arial"/>
                <w:sz w:val="22"/>
                <w:szCs w:val="22"/>
              </w:rPr>
            </w:pPr>
            <w:r w:rsidRPr="00B06C82">
              <w:rPr>
                <w:rFonts w:ascii="Arial" w:hAnsi="Arial" w:cs="Arial"/>
                <w:sz w:val="22"/>
                <w:szCs w:val="22"/>
              </w:rPr>
              <w:t>There is a</w:t>
            </w:r>
            <w:r w:rsidR="00321F08">
              <w:rPr>
                <w:rFonts w:ascii="Arial" w:hAnsi="Arial" w:cs="Arial"/>
                <w:sz w:val="22"/>
                <w:szCs w:val="22"/>
              </w:rPr>
              <w:t>n ongoing</w:t>
            </w:r>
            <w:r w:rsidRPr="00B06C82">
              <w:rPr>
                <w:rFonts w:ascii="Arial" w:hAnsi="Arial" w:cs="Arial"/>
                <w:sz w:val="22"/>
                <w:szCs w:val="22"/>
              </w:rPr>
              <w:t xml:space="preserve"> trend towards </w:t>
            </w:r>
            <w:r w:rsidR="00321F08">
              <w:rPr>
                <w:rFonts w:ascii="Arial" w:hAnsi="Arial" w:cs="Arial"/>
                <w:sz w:val="22"/>
                <w:szCs w:val="22"/>
              </w:rPr>
              <w:t>ever-</w:t>
            </w:r>
            <w:r w:rsidRPr="00B06C82">
              <w:rPr>
                <w:rFonts w:ascii="Arial" w:hAnsi="Arial" w:cs="Arial"/>
                <w:sz w:val="22"/>
                <w:szCs w:val="22"/>
              </w:rPr>
              <w:t>greater use of technology in libraries. In the past</w:t>
            </w:r>
            <w:r w:rsidR="00E175AE">
              <w:rPr>
                <w:rFonts w:ascii="Arial" w:hAnsi="Arial" w:cs="Arial"/>
                <w:sz w:val="22"/>
                <w:szCs w:val="22"/>
              </w:rPr>
              <w:t>, the</w:t>
            </w:r>
            <w:r w:rsidRPr="00B06C82">
              <w:rPr>
                <w:rFonts w:ascii="Arial" w:hAnsi="Arial" w:cs="Arial"/>
                <w:sz w:val="22"/>
                <w:szCs w:val="22"/>
              </w:rPr>
              <w:t xml:space="preserve"> </w:t>
            </w:r>
            <w:r w:rsidR="00321F08">
              <w:rPr>
                <w:rFonts w:ascii="Arial" w:hAnsi="Arial" w:cs="Arial"/>
                <w:sz w:val="22"/>
                <w:szCs w:val="22"/>
              </w:rPr>
              <w:t>SBVC L</w:t>
            </w:r>
            <w:r w:rsidRPr="00B06C82">
              <w:rPr>
                <w:rFonts w:ascii="Arial" w:hAnsi="Arial" w:cs="Arial"/>
                <w:sz w:val="22"/>
                <w:szCs w:val="22"/>
              </w:rPr>
              <w:t>ibrary has explored circulating laptops to students for in house and/or take home use, but a variety of issues</w:t>
            </w:r>
            <w:r w:rsidR="000A3FB7">
              <w:rPr>
                <w:rFonts w:ascii="Arial" w:hAnsi="Arial" w:cs="Arial"/>
                <w:sz w:val="22"/>
                <w:szCs w:val="22"/>
              </w:rPr>
              <w:t xml:space="preserve"> exist</w:t>
            </w:r>
            <w:r w:rsidRPr="00B06C82">
              <w:rPr>
                <w:rFonts w:ascii="Arial" w:hAnsi="Arial" w:cs="Arial"/>
                <w:sz w:val="22"/>
                <w:szCs w:val="22"/>
              </w:rPr>
              <w:t xml:space="preserve"> </w:t>
            </w:r>
            <w:r w:rsidR="00321F08">
              <w:rPr>
                <w:rFonts w:ascii="Arial" w:hAnsi="Arial" w:cs="Arial"/>
                <w:sz w:val="22"/>
                <w:szCs w:val="22"/>
              </w:rPr>
              <w:t xml:space="preserve">(e.g., </w:t>
            </w:r>
            <w:r w:rsidRPr="00B06C82">
              <w:rPr>
                <w:rFonts w:ascii="Arial" w:hAnsi="Arial" w:cs="Arial"/>
                <w:sz w:val="22"/>
                <w:szCs w:val="22"/>
              </w:rPr>
              <w:t>availability of funding for laptops, potential theft and vandalism, insufficient staff to provide</w:t>
            </w:r>
            <w:r w:rsidR="000A3FB7">
              <w:rPr>
                <w:rFonts w:ascii="Arial" w:hAnsi="Arial" w:cs="Arial"/>
                <w:sz w:val="22"/>
                <w:szCs w:val="22"/>
              </w:rPr>
              <w:t xml:space="preserve"> and</w:t>
            </w:r>
            <w:r w:rsidRPr="00B06C82">
              <w:rPr>
                <w:rFonts w:ascii="Arial" w:hAnsi="Arial" w:cs="Arial"/>
                <w:sz w:val="22"/>
                <w:szCs w:val="22"/>
              </w:rPr>
              <w:t xml:space="preserve"> technical support</w:t>
            </w:r>
            <w:r w:rsidR="00321F08">
              <w:rPr>
                <w:rFonts w:ascii="Arial" w:hAnsi="Arial" w:cs="Arial"/>
                <w:sz w:val="22"/>
                <w:szCs w:val="22"/>
              </w:rPr>
              <w:t>),</w:t>
            </w:r>
            <w:r w:rsidRPr="00B06C82">
              <w:rPr>
                <w:rFonts w:ascii="Arial" w:hAnsi="Arial" w:cs="Arial"/>
                <w:sz w:val="22"/>
                <w:szCs w:val="22"/>
              </w:rPr>
              <w:t xml:space="preserve"> h</w:t>
            </w:r>
            <w:r w:rsidR="00321F08">
              <w:rPr>
                <w:rFonts w:ascii="Arial" w:hAnsi="Arial" w:cs="Arial"/>
                <w:sz w:val="22"/>
                <w:szCs w:val="22"/>
              </w:rPr>
              <w:t>ave</w:t>
            </w:r>
            <w:r w:rsidRPr="00B06C82">
              <w:rPr>
                <w:rFonts w:ascii="Arial" w:hAnsi="Arial" w:cs="Arial"/>
                <w:sz w:val="22"/>
                <w:szCs w:val="22"/>
              </w:rPr>
              <w:t xml:space="preserve"> always prevented the library from moving forward with these plans. Additionally, there </w:t>
            </w:r>
            <w:r w:rsidR="00321F08">
              <w:rPr>
                <w:rFonts w:ascii="Arial" w:hAnsi="Arial" w:cs="Arial"/>
                <w:sz w:val="22"/>
                <w:szCs w:val="22"/>
              </w:rPr>
              <w:t>the question as to whether</w:t>
            </w:r>
            <w:r w:rsidRPr="00B06C82">
              <w:rPr>
                <w:rFonts w:ascii="Arial" w:hAnsi="Arial" w:cs="Arial"/>
                <w:sz w:val="22"/>
                <w:szCs w:val="22"/>
              </w:rPr>
              <w:t xml:space="preserve"> there </w:t>
            </w:r>
            <w:r w:rsidR="00321F08">
              <w:rPr>
                <w:rFonts w:ascii="Arial" w:hAnsi="Arial" w:cs="Arial"/>
                <w:sz w:val="22"/>
                <w:szCs w:val="22"/>
              </w:rPr>
              <w:t>is</w:t>
            </w:r>
            <w:r w:rsidRPr="00B06C82">
              <w:rPr>
                <w:rFonts w:ascii="Arial" w:hAnsi="Arial" w:cs="Arial"/>
                <w:sz w:val="22"/>
                <w:szCs w:val="22"/>
              </w:rPr>
              <w:t xml:space="preserve"> adequate electrical supply and outlets available if laptops were checked out to students. Currently, </w:t>
            </w:r>
            <w:r w:rsidR="009230B3">
              <w:rPr>
                <w:rFonts w:ascii="Arial" w:hAnsi="Arial" w:cs="Arial"/>
                <w:sz w:val="22"/>
                <w:szCs w:val="22"/>
              </w:rPr>
              <w:t xml:space="preserve">students are coming in with </w:t>
            </w:r>
            <w:r w:rsidRPr="00B06C82">
              <w:rPr>
                <w:rFonts w:ascii="Arial" w:hAnsi="Arial" w:cs="Arial"/>
                <w:sz w:val="22"/>
                <w:szCs w:val="22"/>
              </w:rPr>
              <w:t xml:space="preserve">laptops and smart phones that electrical </w:t>
            </w:r>
            <w:r w:rsidR="00E175AE">
              <w:rPr>
                <w:rFonts w:ascii="Arial" w:hAnsi="Arial" w:cs="Arial"/>
                <w:sz w:val="22"/>
                <w:szCs w:val="22"/>
              </w:rPr>
              <w:t xml:space="preserve">outlets </w:t>
            </w:r>
            <w:r w:rsidRPr="00B06C82">
              <w:rPr>
                <w:rFonts w:ascii="Arial" w:hAnsi="Arial" w:cs="Arial"/>
                <w:sz w:val="22"/>
                <w:szCs w:val="22"/>
              </w:rPr>
              <w:t xml:space="preserve">are at a premium. </w:t>
            </w:r>
            <w:r w:rsidR="00321F08">
              <w:rPr>
                <w:rFonts w:ascii="Arial" w:hAnsi="Arial" w:cs="Arial"/>
                <w:sz w:val="22"/>
                <w:szCs w:val="22"/>
              </w:rPr>
              <w:t>The L</w:t>
            </w:r>
            <w:r w:rsidR="00AD2221" w:rsidRPr="00B06C82">
              <w:rPr>
                <w:rFonts w:ascii="Arial" w:hAnsi="Arial" w:cs="Arial"/>
                <w:sz w:val="22"/>
                <w:szCs w:val="22"/>
              </w:rPr>
              <w:t xml:space="preserve">ibrary has </w:t>
            </w:r>
            <w:r w:rsidR="00321F08">
              <w:rPr>
                <w:rFonts w:ascii="Arial" w:hAnsi="Arial" w:cs="Arial"/>
                <w:sz w:val="22"/>
                <w:szCs w:val="22"/>
              </w:rPr>
              <w:t xml:space="preserve">some study carrels that carry power to the desktop, but there </w:t>
            </w:r>
            <w:r w:rsidR="00AD2221" w:rsidRPr="00B06C82">
              <w:rPr>
                <w:rFonts w:ascii="Arial" w:hAnsi="Arial" w:cs="Arial"/>
                <w:sz w:val="22"/>
                <w:szCs w:val="22"/>
              </w:rPr>
              <w:t>inadequate</w:t>
            </w:r>
            <w:r w:rsidR="00321F08">
              <w:rPr>
                <w:rFonts w:ascii="Arial" w:hAnsi="Arial" w:cs="Arial"/>
                <w:sz w:val="22"/>
                <w:szCs w:val="22"/>
              </w:rPr>
              <w:t xml:space="preserve"> numbers of these available.</w:t>
            </w:r>
            <w:r w:rsidR="00AD2221" w:rsidRPr="00B06C82">
              <w:rPr>
                <w:rFonts w:ascii="Arial" w:hAnsi="Arial" w:cs="Arial"/>
                <w:sz w:val="22"/>
                <w:szCs w:val="22"/>
              </w:rPr>
              <w:t xml:space="preserve"> </w:t>
            </w:r>
            <w:r w:rsidRPr="00B06C82">
              <w:rPr>
                <w:rFonts w:ascii="Arial" w:hAnsi="Arial" w:cs="Arial"/>
                <w:sz w:val="22"/>
                <w:szCs w:val="22"/>
              </w:rPr>
              <w:t xml:space="preserve">There </w:t>
            </w:r>
            <w:r w:rsidR="00321F08">
              <w:rPr>
                <w:rFonts w:ascii="Arial" w:hAnsi="Arial" w:cs="Arial"/>
                <w:sz w:val="22"/>
                <w:szCs w:val="22"/>
              </w:rPr>
              <w:t>is an ongoing staff concern over</w:t>
            </w:r>
            <w:r w:rsidRPr="00B06C82">
              <w:rPr>
                <w:rFonts w:ascii="Arial" w:hAnsi="Arial" w:cs="Arial"/>
                <w:sz w:val="22"/>
                <w:szCs w:val="22"/>
              </w:rPr>
              <w:t xml:space="preserve"> students</w:t>
            </w:r>
            <w:r w:rsidR="00AD2221" w:rsidRPr="00B06C82">
              <w:rPr>
                <w:rFonts w:ascii="Arial" w:hAnsi="Arial" w:cs="Arial"/>
                <w:sz w:val="22"/>
                <w:szCs w:val="22"/>
              </w:rPr>
              <w:t xml:space="preserve"> who sit on the floor to study </w:t>
            </w:r>
            <w:r w:rsidR="00321F08">
              <w:rPr>
                <w:rFonts w:ascii="Arial" w:hAnsi="Arial" w:cs="Arial"/>
                <w:sz w:val="22"/>
                <w:szCs w:val="22"/>
              </w:rPr>
              <w:t>and who run their</w:t>
            </w:r>
            <w:r w:rsidRPr="00B06C82">
              <w:rPr>
                <w:rFonts w:ascii="Arial" w:hAnsi="Arial" w:cs="Arial"/>
                <w:sz w:val="22"/>
                <w:szCs w:val="22"/>
              </w:rPr>
              <w:t xml:space="preserve"> running power cords across traffic flow areas</w:t>
            </w:r>
            <w:r w:rsidR="00321F08">
              <w:rPr>
                <w:rFonts w:ascii="Arial" w:hAnsi="Arial" w:cs="Arial"/>
                <w:sz w:val="22"/>
                <w:szCs w:val="22"/>
              </w:rPr>
              <w:t>,</w:t>
            </w:r>
            <w:r w:rsidR="003D140D">
              <w:rPr>
                <w:rFonts w:ascii="Arial" w:hAnsi="Arial" w:cs="Arial"/>
                <w:sz w:val="22"/>
                <w:szCs w:val="22"/>
              </w:rPr>
              <w:t xml:space="preserve"> </w:t>
            </w:r>
            <w:r w:rsidR="00321F08">
              <w:rPr>
                <w:rFonts w:ascii="Arial" w:hAnsi="Arial" w:cs="Arial"/>
                <w:sz w:val="22"/>
                <w:szCs w:val="22"/>
              </w:rPr>
              <w:t>creating safety issues. Library administration</w:t>
            </w:r>
            <w:r w:rsidR="003D140D">
              <w:rPr>
                <w:rFonts w:ascii="Arial" w:hAnsi="Arial" w:cs="Arial"/>
                <w:sz w:val="22"/>
                <w:szCs w:val="22"/>
              </w:rPr>
              <w:t xml:space="preserve"> tried</w:t>
            </w:r>
            <w:r w:rsidR="00321F08">
              <w:rPr>
                <w:rFonts w:ascii="Arial" w:hAnsi="Arial" w:cs="Arial"/>
                <w:sz w:val="22"/>
                <w:szCs w:val="22"/>
              </w:rPr>
              <w:t xml:space="preserve"> several times last year to utilize some available funding to purchase additional study carrels with built-in power outlets, but the expenditures were never approved and the funds were swept.</w:t>
            </w:r>
            <w:r w:rsidRPr="00B06C82">
              <w:rPr>
                <w:rFonts w:ascii="Arial" w:hAnsi="Arial" w:cs="Arial"/>
                <w:sz w:val="22"/>
                <w:szCs w:val="22"/>
              </w:rPr>
              <w:t xml:space="preserve"> </w:t>
            </w:r>
          </w:p>
          <w:p w:rsidR="00EA00AF" w:rsidRPr="00B06C82" w:rsidRDefault="00EA00AF" w:rsidP="009D7AC9">
            <w:pPr>
              <w:pStyle w:val="ListParagraph"/>
              <w:ind w:left="0"/>
              <w:rPr>
                <w:rFonts w:ascii="Arial" w:hAnsi="Arial" w:cs="Arial"/>
                <w:sz w:val="22"/>
                <w:szCs w:val="22"/>
              </w:rPr>
            </w:pPr>
          </w:p>
          <w:p w:rsidR="00EA00AF" w:rsidRPr="003D140D" w:rsidRDefault="008F171E" w:rsidP="00EA00AF">
            <w:pPr>
              <w:pStyle w:val="ListParagraph"/>
              <w:tabs>
                <w:tab w:val="left" w:pos="3150"/>
                <w:tab w:val="left" w:pos="4320"/>
                <w:tab w:val="left" w:pos="5040"/>
                <w:tab w:val="left" w:pos="6120"/>
                <w:tab w:val="left" w:pos="7110"/>
              </w:tabs>
              <w:ind w:left="0"/>
              <w:rPr>
                <w:rFonts w:ascii="Arial" w:hAnsi="Arial" w:cs="Arial"/>
                <w:sz w:val="22"/>
                <w:szCs w:val="22"/>
              </w:rPr>
            </w:pPr>
            <w:r w:rsidRPr="008F171E">
              <w:rPr>
                <w:rFonts w:ascii="Arial" w:hAnsi="Arial" w:cs="Arial"/>
                <w:color w:val="000000" w:themeColor="text1"/>
                <w:sz w:val="22"/>
                <w:szCs w:val="22"/>
              </w:rPr>
              <w:t>The is a trend where community colleges are echoing the university trend of moving computer labs from libraries to facilities dedicated to campus computing services. This is happening because more and more students need access to higher, more sophisticated levels of technology, software, and assistance to complete courses—technology such as e-textbooks, online components such as projects and group assignments, and expensive software packages which students may not be able to afford on their own. In addition, a single computing facility rather than an entire library is often more successful in staying open late in the evenings and on weekends. A random sample of community colleges, below, shows that 12 out of 18 of these campuses have established student computing labs in buildings other than the library</w:t>
            </w:r>
            <w:r w:rsidR="00EA00AF" w:rsidRPr="003D140D">
              <w:rPr>
                <w:rFonts w:ascii="Arial" w:hAnsi="Arial" w:cs="Arial"/>
                <w:sz w:val="22"/>
                <w:szCs w:val="22"/>
              </w:rPr>
              <w:t>.</w:t>
            </w:r>
          </w:p>
          <w:p w:rsidR="00EA00AF" w:rsidRPr="003D140D" w:rsidRDefault="00EA00AF" w:rsidP="009D7AC9">
            <w:pPr>
              <w:pStyle w:val="ListParagraph"/>
              <w:ind w:left="0"/>
              <w:rPr>
                <w:rFonts w:ascii="Arial" w:hAnsi="Arial" w:cs="Arial"/>
                <w:sz w:val="22"/>
                <w:szCs w:val="22"/>
              </w:rPr>
            </w:pPr>
          </w:p>
          <w:p w:rsidR="00EA00AF" w:rsidRPr="003D140D" w:rsidRDefault="00EA00AF" w:rsidP="009D7AC9">
            <w:pPr>
              <w:pStyle w:val="ListParagraph"/>
              <w:ind w:left="0"/>
              <w:rPr>
                <w:rFonts w:ascii="Arial" w:hAnsi="Arial" w:cs="Arial"/>
                <w:sz w:val="22"/>
                <w:szCs w:val="22"/>
              </w:rPr>
            </w:pPr>
          </w:p>
          <w:p w:rsidR="00EA00AF" w:rsidRPr="003D140D" w:rsidRDefault="00EA00AF" w:rsidP="00EA00AF">
            <w:pPr>
              <w:tabs>
                <w:tab w:val="left" w:pos="3150"/>
                <w:tab w:val="left" w:pos="5040"/>
                <w:tab w:val="left" w:pos="7110"/>
              </w:tabs>
              <w:ind w:left="270" w:hanging="270"/>
              <w:rPr>
                <w:rFonts w:ascii="Arial" w:hAnsi="Arial" w:cs="Arial"/>
                <w:sz w:val="22"/>
                <w:szCs w:val="22"/>
                <w:u w:val="single"/>
              </w:rPr>
            </w:pPr>
            <w:r w:rsidRPr="003D140D">
              <w:rPr>
                <w:rFonts w:ascii="Arial" w:hAnsi="Arial" w:cs="Arial"/>
                <w:sz w:val="22"/>
                <w:szCs w:val="22"/>
                <w:u w:val="single"/>
              </w:rPr>
              <w:t>COLLEGE</w:t>
            </w:r>
            <w:r w:rsidRPr="003D140D">
              <w:rPr>
                <w:rFonts w:ascii="Arial" w:hAnsi="Arial" w:cs="Arial"/>
                <w:sz w:val="22"/>
                <w:szCs w:val="22"/>
              </w:rPr>
              <w:tab/>
            </w:r>
            <w:r w:rsidRPr="003D140D">
              <w:rPr>
                <w:rFonts w:ascii="Arial" w:hAnsi="Arial" w:cs="Arial"/>
                <w:sz w:val="22"/>
                <w:szCs w:val="22"/>
                <w:u w:val="single"/>
              </w:rPr>
              <w:t>Campus Lab in Library</w:t>
            </w:r>
            <w:r w:rsidRPr="003D140D">
              <w:rPr>
                <w:rFonts w:ascii="Arial" w:hAnsi="Arial" w:cs="Arial"/>
                <w:sz w:val="22"/>
                <w:szCs w:val="22"/>
              </w:rPr>
              <w:tab/>
            </w:r>
            <w:r w:rsidRPr="003D140D">
              <w:rPr>
                <w:rFonts w:ascii="Arial" w:hAnsi="Arial" w:cs="Arial"/>
                <w:sz w:val="22"/>
                <w:szCs w:val="22"/>
                <w:u w:val="single"/>
              </w:rPr>
              <w:t>LOCATION</w:t>
            </w:r>
          </w:p>
          <w:p w:rsidR="00EA00AF" w:rsidRPr="003D140D" w:rsidRDefault="00EA00AF" w:rsidP="00EA00AF">
            <w:pPr>
              <w:pStyle w:val="ListParagraph"/>
              <w:numPr>
                <w:ilvl w:val="0"/>
                <w:numId w:val="28"/>
              </w:numPr>
              <w:tabs>
                <w:tab w:val="left" w:pos="3150"/>
                <w:tab w:val="left" w:pos="4320"/>
                <w:tab w:val="left" w:pos="5040"/>
                <w:tab w:val="left" w:pos="6120"/>
                <w:tab w:val="left" w:pos="7110"/>
              </w:tabs>
              <w:spacing w:after="200" w:line="276" w:lineRule="auto"/>
              <w:ind w:left="270" w:hanging="270"/>
              <w:rPr>
                <w:rFonts w:ascii="Arial" w:hAnsi="Arial" w:cs="Arial"/>
                <w:sz w:val="22"/>
                <w:szCs w:val="22"/>
              </w:rPr>
            </w:pPr>
            <w:r w:rsidRPr="003D140D">
              <w:rPr>
                <w:rFonts w:ascii="Arial" w:hAnsi="Arial" w:cs="Arial"/>
                <w:sz w:val="22"/>
                <w:szCs w:val="22"/>
              </w:rPr>
              <w:t>Allan Hancock College</w:t>
            </w:r>
            <w:r w:rsidRPr="003D140D">
              <w:rPr>
                <w:rFonts w:ascii="Arial" w:hAnsi="Arial" w:cs="Arial"/>
                <w:sz w:val="22"/>
                <w:szCs w:val="22"/>
              </w:rPr>
              <w:tab/>
              <w:t xml:space="preserve">No </w:t>
            </w:r>
            <w:r w:rsidRPr="003D140D">
              <w:rPr>
                <w:rFonts w:ascii="Arial" w:hAnsi="Arial" w:cs="Arial"/>
                <w:sz w:val="22"/>
                <w:szCs w:val="22"/>
              </w:rPr>
              <w:tab/>
            </w:r>
            <w:r w:rsidRPr="003D140D">
              <w:rPr>
                <w:rFonts w:ascii="Arial" w:hAnsi="Arial" w:cs="Arial"/>
                <w:sz w:val="22"/>
                <w:szCs w:val="22"/>
              </w:rPr>
              <w:tab/>
            </w:r>
            <w:r w:rsidRPr="003D140D">
              <w:rPr>
                <w:rFonts w:ascii="Arial" w:hAnsi="Arial" w:cs="Arial"/>
                <w:sz w:val="22"/>
                <w:szCs w:val="22"/>
              </w:rPr>
              <w:tab/>
              <w:t>Computer Resource Center</w:t>
            </w:r>
          </w:p>
          <w:p w:rsidR="00EA00AF" w:rsidRPr="003D140D" w:rsidRDefault="00EA00AF" w:rsidP="00EA00AF">
            <w:pPr>
              <w:pStyle w:val="ListParagraph"/>
              <w:numPr>
                <w:ilvl w:val="0"/>
                <w:numId w:val="28"/>
              </w:numPr>
              <w:tabs>
                <w:tab w:val="left" w:pos="3150"/>
                <w:tab w:val="left" w:pos="5040"/>
                <w:tab w:val="left" w:pos="6120"/>
              </w:tabs>
              <w:spacing w:after="200" w:line="276" w:lineRule="auto"/>
              <w:ind w:left="270" w:hanging="270"/>
              <w:rPr>
                <w:rFonts w:ascii="Arial" w:hAnsi="Arial" w:cs="Arial"/>
                <w:sz w:val="22"/>
                <w:szCs w:val="22"/>
              </w:rPr>
            </w:pPr>
            <w:r w:rsidRPr="003D140D">
              <w:rPr>
                <w:rFonts w:ascii="Arial" w:hAnsi="Arial" w:cs="Arial"/>
                <w:sz w:val="22"/>
                <w:szCs w:val="22"/>
              </w:rPr>
              <w:t>Bakersfield College</w:t>
            </w:r>
            <w:r w:rsidRPr="003D140D">
              <w:rPr>
                <w:rFonts w:ascii="Arial" w:hAnsi="Arial" w:cs="Arial"/>
                <w:sz w:val="22"/>
                <w:szCs w:val="22"/>
              </w:rPr>
              <w:tab/>
              <w:t>No (for Web Res. Only)</w:t>
            </w:r>
            <w:r w:rsidRPr="003D140D">
              <w:rPr>
                <w:rFonts w:ascii="Arial" w:hAnsi="Arial" w:cs="Arial"/>
                <w:sz w:val="22"/>
                <w:szCs w:val="22"/>
              </w:rPr>
              <w:tab/>
              <w:t>No dedicated lab</w:t>
            </w:r>
            <w:r w:rsidRPr="003D140D">
              <w:rPr>
                <w:rFonts w:ascii="Arial" w:hAnsi="Arial" w:cs="Arial"/>
                <w:sz w:val="22"/>
                <w:szCs w:val="22"/>
              </w:rPr>
              <w:tab/>
            </w:r>
            <w:r w:rsidRPr="003D140D">
              <w:rPr>
                <w:rFonts w:ascii="Arial" w:hAnsi="Arial" w:cs="Arial"/>
                <w:sz w:val="22"/>
                <w:szCs w:val="22"/>
              </w:rPr>
              <w:tab/>
            </w:r>
          </w:p>
          <w:p w:rsidR="00EA00AF" w:rsidRPr="003D140D" w:rsidRDefault="00EA00AF" w:rsidP="00EA00AF">
            <w:pPr>
              <w:pStyle w:val="ListParagraph"/>
              <w:numPr>
                <w:ilvl w:val="0"/>
                <w:numId w:val="28"/>
              </w:numPr>
              <w:tabs>
                <w:tab w:val="left" w:pos="3150"/>
                <w:tab w:val="left" w:pos="4320"/>
                <w:tab w:val="left" w:pos="5040"/>
                <w:tab w:val="left" w:pos="6120"/>
                <w:tab w:val="left" w:pos="7110"/>
              </w:tabs>
              <w:spacing w:after="200" w:line="276" w:lineRule="auto"/>
              <w:ind w:left="270" w:hanging="270"/>
              <w:rPr>
                <w:rFonts w:ascii="Arial" w:hAnsi="Arial" w:cs="Arial"/>
                <w:sz w:val="22"/>
                <w:szCs w:val="22"/>
              </w:rPr>
            </w:pPr>
            <w:r w:rsidRPr="003D140D">
              <w:rPr>
                <w:rFonts w:ascii="Arial" w:hAnsi="Arial" w:cs="Arial"/>
                <w:sz w:val="22"/>
                <w:szCs w:val="22"/>
              </w:rPr>
              <w:t>Barstow College</w:t>
            </w:r>
            <w:r w:rsidRPr="003D140D">
              <w:rPr>
                <w:rFonts w:ascii="Arial" w:hAnsi="Arial" w:cs="Arial"/>
                <w:sz w:val="22"/>
                <w:szCs w:val="22"/>
              </w:rPr>
              <w:tab/>
              <w:t>No</w:t>
            </w:r>
            <w:r w:rsidRPr="003D140D">
              <w:rPr>
                <w:rFonts w:ascii="Arial" w:hAnsi="Arial" w:cs="Arial"/>
                <w:sz w:val="22"/>
                <w:szCs w:val="22"/>
              </w:rPr>
              <w:tab/>
            </w:r>
            <w:r w:rsidRPr="003D140D">
              <w:rPr>
                <w:rFonts w:ascii="Arial" w:hAnsi="Arial" w:cs="Arial"/>
                <w:sz w:val="22"/>
                <w:szCs w:val="22"/>
              </w:rPr>
              <w:tab/>
            </w:r>
            <w:r w:rsidRPr="003D140D">
              <w:rPr>
                <w:rFonts w:ascii="Arial" w:hAnsi="Arial" w:cs="Arial"/>
                <w:sz w:val="22"/>
                <w:szCs w:val="22"/>
              </w:rPr>
              <w:tab/>
              <w:t>Computer Center</w:t>
            </w:r>
          </w:p>
          <w:p w:rsidR="00EA00AF" w:rsidRPr="003D140D" w:rsidRDefault="00EA00AF" w:rsidP="00EA00AF">
            <w:pPr>
              <w:pStyle w:val="ListParagraph"/>
              <w:numPr>
                <w:ilvl w:val="0"/>
                <w:numId w:val="28"/>
              </w:numPr>
              <w:tabs>
                <w:tab w:val="left" w:pos="3150"/>
                <w:tab w:val="left" w:pos="4320"/>
                <w:tab w:val="left" w:pos="5040"/>
                <w:tab w:val="left" w:pos="6120"/>
                <w:tab w:val="left" w:pos="7110"/>
              </w:tabs>
              <w:spacing w:after="200" w:line="276" w:lineRule="auto"/>
              <w:ind w:left="270" w:hanging="270"/>
              <w:rPr>
                <w:rFonts w:ascii="Arial" w:hAnsi="Arial" w:cs="Arial"/>
                <w:sz w:val="22"/>
                <w:szCs w:val="22"/>
              </w:rPr>
            </w:pPr>
            <w:r w:rsidRPr="003D140D">
              <w:rPr>
                <w:rFonts w:ascii="Arial" w:hAnsi="Arial" w:cs="Arial"/>
                <w:sz w:val="22"/>
                <w:szCs w:val="22"/>
              </w:rPr>
              <w:t xml:space="preserve">Cerro </w:t>
            </w:r>
            <w:proofErr w:type="spellStart"/>
            <w:r w:rsidRPr="003D140D">
              <w:rPr>
                <w:rFonts w:ascii="Arial" w:hAnsi="Arial" w:cs="Arial"/>
                <w:sz w:val="22"/>
                <w:szCs w:val="22"/>
              </w:rPr>
              <w:t>Coso</w:t>
            </w:r>
            <w:proofErr w:type="spellEnd"/>
            <w:r w:rsidRPr="003D140D">
              <w:rPr>
                <w:rFonts w:ascii="Arial" w:hAnsi="Arial" w:cs="Arial"/>
                <w:sz w:val="22"/>
                <w:szCs w:val="22"/>
              </w:rPr>
              <w:t xml:space="preserve"> College</w:t>
            </w:r>
            <w:r w:rsidRPr="003D140D">
              <w:rPr>
                <w:rFonts w:ascii="Arial" w:hAnsi="Arial" w:cs="Arial"/>
                <w:sz w:val="22"/>
                <w:szCs w:val="22"/>
              </w:rPr>
              <w:tab/>
              <w:t>No (only for Internet use)</w:t>
            </w:r>
            <w:r w:rsidRPr="003D140D">
              <w:rPr>
                <w:rFonts w:ascii="Arial" w:hAnsi="Arial" w:cs="Arial"/>
                <w:sz w:val="22"/>
                <w:szCs w:val="22"/>
              </w:rPr>
              <w:tab/>
              <w:t>No computing facility for students</w:t>
            </w:r>
          </w:p>
          <w:p w:rsidR="00EA00AF" w:rsidRPr="003D140D" w:rsidRDefault="00EA00AF" w:rsidP="00EA00AF">
            <w:pPr>
              <w:pStyle w:val="ListParagraph"/>
              <w:numPr>
                <w:ilvl w:val="0"/>
                <w:numId w:val="28"/>
              </w:numPr>
              <w:tabs>
                <w:tab w:val="left" w:pos="3150"/>
                <w:tab w:val="left" w:pos="4320"/>
                <w:tab w:val="left" w:pos="5040"/>
                <w:tab w:val="left" w:pos="6120"/>
                <w:tab w:val="left" w:pos="7110"/>
              </w:tabs>
              <w:spacing w:after="200" w:line="276" w:lineRule="auto"/>
              <w:ind w:left="270" w:hanging="270"/>
              <w:rPr>
                <w:rFonts w:ascii="Arial" w:hAnsi="Arial" w:cs="Arial"/>
                <w:sz w:val="22"/>
                <w:szCs w:val="22"/>
              </w:rPr>
            </w:pPr>
            <w:r w:rsidRPr="003D140D">
              <w:rPr>
                <w:rFonts w:ascii="Arial" w:hAnsi="Arial" w:cs="Arial"/>
                <w:sz w:val="22"/>
                <w:szCs w:val="22"/>
              </w:rPr>
              <w:t>Chaffey College</w:t>
            </w:r>
            <w:r w:rsidRPr="003D140D">
              <w:rPr>
                <w:rFonts w:ascii="Arial" w:hAnsi="Arial" w:cs="Arial"/>
                <w:sz w:val="22"/>
                <w:szCs w:val="22"/>
              </w:rPr>
              <w:tab/>
            </w:r>
            <w:r w:rsidRPr="003D140D">
              <w:rPr>
                <w:rFonts w:ascii="Arial" w:hAnsi="Arial" w:cs="Arial"/>
                <w:i/>
                <w:sz w:val="22"/>
                <w:szCs w:val="22"/>
              </w:rPr>
              <w:t>Yes</w:t>
            </w:r>
            <w:r w:rsidRPr="003D140D">
              <w:rPr>
                <w:rFonts w:ascii="Arial" w:hAnsi="Arial" w:cs="Arial"/>
                <w:sz w:val="22"/>
                <w:szCs w:val="22"/>
              </w:rPr>
              <w:tab/>
            </w:r>
            <w:r w:rsidRPr="003D140D">
              <w:rPr>
                <w:rFonts w:ascii="Arial" w:hAnsi="Arial" w:cs="Arial"/>
                <w:sz w:val="22"/>
                <w:szCs w:val="22"/>
              </w:rPr>
              <w:tab/>
            </w:r>
            <w:r w:rsidRPr="003D140D">
              <w:rPr>
                <w:rFonts w:ascii="Arial" w:hAnsi="Arial" w:cs="Arial"/>
                <w:sz w:val="22"/>
                <w:szCs w:val="22"/>
              </w:rPr>
              <w:tab/>
              <w:t>Info. Research Center</w:t>
            </w:r>
          </w:p>
          <w:p w:rsidR="00EA00AF" w:rsidRPr="003D140D" w:rsidRDefault="00EA00AF" w:rsidP="00EA00AF">
            <w:pPr>
              <w:pStyle w:val="ListParagraph"/>
              <w:numPr>
                <w:ilvl w:val="0"/>
                <w:numId w:val="28"/>
              </w:numPr>
              <w:tabs>
                <w:tab w:val="left" w:pos="3150"/>
                <w:tab w:val="left" w:pos="4320"/>
                <w:tab w:val="left" w:pos="5040"/>
                <w:tab w:val="left" w:pos="6120"/>
                <w:tab w:val="left" w:pos="7110"/>
              </w:tabs>
              <w:spacing w:after="200" w:line="276" w:lineRule="auto"/>
              <w:ind w:left="270" w:hanging="270"/>
              <w:rPr>
                <w:rFonts w:ascii="Arial" w:hAnsi="Arial" w:cs="Arial"/>
                <w:sz w:val="22"/>
                <w:szCs w:val="22"/>
              </w:rPr>
            </w:pPr>
            <w:r w:rsidRPr="003D140D">
              <w:rPr>
                <w:rFonts w:ascii="Arial" w:hAnsi="Arial" w:cs="Arial"/>
                <w:sz w:val="22"/>
                <w:szCs w:val="22"/>
              </w:rPr>
              <w:t>Citrus College</w:t>
            </w:r>
            <w:r w:rsidRPr="003D140D">
              <w:rPr>
                <w:rFonts w:ascii="Arial" w:hAnsi="Arial" w:cs="Arial"/>
                <w:sz w:val="22"/>
                <w:szCs w:val="22"/>
              </w:rPr>
              <w:tab/>
              <w:t>No</w:t>
            </w:r>
            <w:r w:rsidRPr="003D140D">
              <w:rPr>
                <w:rFonts w:ascii="Arial" w:hAnsi="Arial" w:cs="Arial"/>
                <w:sz w:val="22"/>
                <w:szCs w:val="22"/>
              </w:rPr>
              <w:tab/>
            </w:r>
            <w:r w:rsidRPr="003D140D">
              <w:rPr>
                <w:rFonts w:ascii="Arial" w:hAnsi="Arial" w:cs="Arial"/>
                <w:sz w:val="22"/>
                <w:szCs w:val="22"/>
              </w:rPr>
              <w:tab/>
            </w:r>
            <w:r w:rsidRPr="003D140D">
              <w:rPr>
                <w:rFonts w:ascii="Arial" w:hAnsi="Arial" w:cs="Arial"/>
                <w:sz w:val="22"/>
                <w:szCs w:val="22"/>
              </w:rPr>
              <w:tab/>
              <w:t>Info. Science Bldg.</w:t>
            </w:r>
          </w:p>
          <w:p w:rsidR="00EA00AF" w:rsidRPr="003D140D" w:rsidRDefault="00EA00AF" w:rsidP="00EA00AF">
            <w:pPr>
              <w:pStyle w:val="ListParagraph"/>
              <w:numPr>
                <w:ilvl w:val="0"/>
                <w:numId w:val="28"/>
              </w:numPr>
              <w:tabs>
                <w:tab w:val="left" w:pos="3150"/>
                <w:tab w:val="left" w:pos="4320"/>
                <w:tab w:val="left" w:pos="5040"/>
                <w:tab w:val="left" w:pos="6120"/>
                <w:tab w:val="left" w:pos="7110"/>
              </w:tabs>
              <w:spacing w:after="200" w:line="276" w:lineRule="auto"/>
              <w:ind w:left="270" w:hanging="270"/>
              <w:rPr>
                <w:rFonts w:ascii="Arial" w:hAnsi="Arial" w:cs="Arial"/>
                <w:sz w:val="22"/>
                <w:szCs w:val="22"/>
              </w:rPr>
            </w:pPr>
            <w:r w:rsidRPr="003D140D">
              <w:rPr>
                <w:rFonts w:ascii="Arial" w:hAnsi="Arial" w:cs="Arial"/>
                <w:sz w:val="22"/>
                <w:szCs w:val="22"/>
              </w:rPr>
              <w:t>College of the Desert</w:t>
            </w:r>
            <w:r w:rsidRPr="003D140D">
              <w:rPr>
                <w:rFonts w:ascii="Arial" w:hAnsi="Arial" w:cs="Arial"/>
                <w:sz w:val="22"/>
                <w:szCs w:val="22"/>
              </w:rPr>
              <w:tab/>
            </w:r>
            <w:r w:rsidRPr="003D140D">
              <w:rPr>
                <w:rFonts w:ascii="Arial" w:hAnsi="Arial" w:cs="Arial"/>
                <w:i/>
                <w:sz w:val="22"/>
                <w:szCs w:val="22"/>
              </w:rPr>
              <w:t>Yes</w:t>
            </w:r>
            <w:r w:rsidRPr="003D140D">
              <w:rPr>
                <w:rFonts w:ascii="Arial" w:hAnsi="Arial" w:cs="Arial"/>
                <w:sz w:val="22"/>
                <w:szCs w:val="22"/>
              </w:rPr>
              <w:tab/>
            </w:r>
            <w:r w:rsidRPr="003D140D">
              <w:rPr>
                <w:rFonts w:ascii="Arial" w:hAnsi="Arial" w:cs="Arial"/>
                <w:sz w:val="22"/>
                <w:szCs w:val="22"/>
              </w:rPr>
              <w:tab/>
            </w:r>
            <w:r w:rsidRPr="003D140D">
              <w:rPr>
                <w:rFonts w:ascii="Arial" w:hAnsi="Arial" w:cs="Arial"/>
                <w:sz w:val="22"/>
                <w:szCs w:val="22"/>
              </w:rPr>
              <w:tab/>
              <w:t>Also In Alumni/Student Lab</w:t>
            </w:r>
          </w:p>
          <w:p w:rsidR="00EA00AF" w:rsidRPr="003D140D" w:rsidRDefault="00EA00AF" w:rsidP="00EA00AF">
            <w:pPr>
              <w:pStyle w:val="ListParagraph"/>
              <w:numPr>
                <w:ilvl w:val="0"/>
                <w:numId w:val="28"/>
              </w:numPr>
              <w:tabs>
                <w:tab w:val="left" w:pos="3150"/>
                <w:tab w:val="left" w:pos="4320"/>
                <w:tab w:val="left" w:pos="5040"/>
                <w:tab w:val="left" w:pos="6120"/>
                <w:tab w:val="left" w:pos="7110"/>
              </w:tabs>
              <w:spacing w:after="200" w:line="276" w:lineRule="auto"/>
              <w:ind w:left="270" w:hanging="270"/>
              <w:rPr>
                <w:rFonts w:ascii="Arial" w:hAnsi="Arial" w:cs="Arial"/>
                <w:sz w:val="22"/>
                <w:szCs w:val="22"/>
              </w:rPr>
            </w:pPr>
            <w:proofErr w:type="spellStart"/>
            <w:r w:rsidRPr="003D140D">
              <w:rPr>
                <w:rFonts w:ascii="Arial" w:hAnsi="Arial" w:cs="Arial"/>
                <w:sz w:val="22"/>
                <w:szCs w:val="22"/>
              </w:rPr>
              <w:t>Cuesta</w:t>
            </w:r>
            <w:proofErr w:type="spellEnd"/>
            <w:r w:rsidRPr="003D140D">
              <w:rPr>
                <w:rFonts w:ascii="Arial" w:hAnsi="Arial" w:cs="Arial"/>
                <w:sz w:val="22"/>
                <w:szCs w:val="22"/>
              </w:rPr>
              <w:t xml:space="preserve"> College</w:t>
            </w:r>
            <w:r w:rsidRPr="003D140D">
              <w:rPr>
                <w:rFonts w:ascii="Arial" w:hAnsi="Arial" w:cs="Arial"/>
                <w:sz w:val="22"/>
                <w:szCs w:val="22"/>
              </w:rPr>
              <w:tab/>
              <w:t>No</w:t>
            </w:r>
            <w:r w:rsidRPr="003D140D">
              <w:rPr>
                <w:rFonts w:ascii="Arial" w:hAnsi="Arial" w:cs="Arial"/>
                <w:sz w:val="22"/>
                <w:szCs w:val="22"/>
              </w:rPr>
              <w:tab/>
            </w:r>
            <w:r w:rsidRPr="003D140D">
              <w:rPr>
                <w:rFonts w:ascii="Arial" w:hAnsi="Arial" w:cs="Arial"/>
                <w:sz w:val="22"/>
                <w:szCs w:val="22"/>
              </w:rPr>
              <w:tab/>
            </w:r>
            <w:r w:rsidRPr="003D140D">
              <w:rPr>
                <w:rFonts w:ascii="Arial" w:hAnsi="Arial" w:cs="Arial"/>
                <w:sz w:val="22"/>
                <w:szCs w:val="22"/>
              </w:rPr>
              <w:tab/>
              <w:t>High Tech Center</w:t>
            </w:r>
          </w:p>
          <w:p w:rsidR="00EA00AF" w:rsidRPr="003D140D" w:rsidRDefault="00EA00AF" w:rsidP="00EA00AF">
            <w:pPr>
              <w:pStyle w:val="ListParagraph"/>
              <w:numPr>
                <w:ilvl w:val="0"/>
                <w:numId w:val="28"/>
              </w:numPr>
              <w:tabs>
                <w:tab w:val="left" w:pos="3150"/>
                <w:tab w:val="left" w:pos="4320"/>
                <w:tab w:val="left" w:pos="5040"/>
                <w:tab w:val="left" w:pos="6120"/>
                <w:tab w:val="left" w:pos="7110"/>
              </w:tabs>
              <w:spacing w:after="200" w:line="276" w:lineRule="auto"/>
              <w:ind w:left="270" w:hanging="270"/>
              <w:rPr>
                <w:rFonts w:ascii="Arial" w:hAnsi="Arial" w:cs="Arial"/>
                <w:sz w:val="22"/>
                <w:szCs w:val="22"/>
              </w:rPr>
            </w:pPr>
            <w:proofErr w:type="spellStart"/>
            <w:r w:rsidRPr="003D140D">
              <w:rPr>
                <w:rFonts w:ascii="Arial" w:hAnsi="Arial" w:cs="Arial"/>
                <w:sz w:val="22"/>
                <w:szCs w:val="22"/>
              </w:rPr>
              <w:t>Cuyamaca</w:t>
            </w:r>
            <w:proofErr w:type="spellEnd"/>
            <w:r w:rsidRPr="003D140D">
              <w:rPr>
                <w:rFonts w:ascii="Arial" w:hAnsi="Arial" w:cs="Arial"/>
                <w:sz w:val="22"/>
                <w:szCs w:val="22"/>
              </w:rPr>
              <w:t xml:space="preserve"> College</w:t>
            </w:r>
            <w:r w:rsidRPr="003D140D">
              <w:rPr>
                <w:rFonts w:ascii="Arial" w:hAnsi="Arial" w:cs="Arial"/>
                <w:sz w:val="22"/>
                <w:szCs w:val="22"/>
              </w:rPr>
              <w:tab/>
              <w:t>No</w:t>
            </w:r>
            <w:r w:rsidRPr="003D140D">
              <w:rPr>
                <w:rFonts w:ascii="Arial" w:hAnsi="Arial" w:cs="Arial"/>
                <w:sz w:val="22"/>
                <w:szCs w:val="22"/>
              </w:rPr>
              <w:tab/>
            </w:r>
            <w:r w:rsidRPr="003D140D">
              <w:rPr>
                <w:rFonts w:ascii="Arial" w:hAnsi="Arial" w:cs="Arial"/>
                <w:sz w:val="22"/>
                <w:szCs w:val="22"/>
              </w:rPr>
              <w:tab/>
            </w:r>
            <w:r w:rsidRPr="003D140D">
              <w:rPr>
                <w:rFonts w:ascii="Arial" w:hAnsi="Arial" w:cs="Arial"/>
                <w:sz w:val="22"/>
                <w:szCs w:val="22"/>
              </w:rPr>
              <w:tab/>
              <w:t>Technology Mall</w:t>
            </w:r>
          </w:p>
          <w:p w:rsidR="00EA00AF" w:rsidRPr="003D140D" w:rsidRDefault="00EA00AF" w:rsidP="00EA00AF">
            <w:pPr>
              <w:pStyle w:val="ListParagraph"/>
              <w:numPr>
                <w:ilvl w:val="0"/>
                <w:numId w:val="28"/>
              </w:numPr>
              <w:tabs>
                <w:tab w:val="left" w:pos="3150"/>
                <w:tab w:val="left" w:pos="4320"/>
                <w:tab w:val="left" w:pos="5040"/>
                <w:tab w:val="left" w:pos="6120"/>
                <w:tab w:val="left" w:pos="7110"/>
              </w:tabs>
              <w:spacing w:after="200" w:line="276" w:lineRule="auto"/>
              <w:ind w:left="270" w:hanging="270"/>
              <w:rPr>
                <w:rFonts w:ascii="Arial" w:hAnsi="Arial" w:cs="Arial"/>
                <w:sz w:val="22"/>
                <w:szCs w:val="22"/>
              </w:rPr>
            </w:pPr>
            <w:r w:rsidRPr="003D140D">
              <w:rPr>
                <w:rFonts w:ascii="Arial" w:hAnsi="Arial" w:cs="Arial"/>
                <w:sz w:val="22"/>
                <w:szCs w:val="22"/>
              </w:rPr>
              <w:t>Fullerton College</w:t>
            </w:r>
            <w:r w:rsidRPr="003D140D">
              <w:rPr>
                <w:rFonts w:ascii="Arial" w:hAnsi="Arial" w:cs="Arial"/>
                <w:sz w:val="22"/>
                <w:szCs w:val="22"/>
              </w:rPr>
              <w:tab/>
            </w:r>
            <w:r w:rsidRPr="003D140D">
              <w:rPr>
                <w:rFonts w:ascii="Arial" w:hAnsi="Arial" w:cs="Arial"/>
                <w:i/>
                <w:sz w:val="22"/>
                <w:szCs w:val="22"/>
              </w:rPr>
              <w:t>Yes</w:t>
            </w:r>
            <w:r w:rsidRPr="003D140D">
              <w:rPr>
                <w:rFonts w:ascii="Arial" w:hAnsi="Arial" w:cs="Arial"/>
                <w:sz w:val="22"/>
                <w:szCs w:val="22"/>
              </w:rPr>
              <w:tab/>
            </w:r>
            <w:r w:rsidRPr="003D140D">
              <w:rPr>
                <w:rFonts w:ascii="Arial" w:hAnsi="Arial" w:cs="Arial"/>
                <w:sz w:val="22"/>
                <w:szCs w:val="22"/>
              </w:rPr>
              <w:tab/>
            </w:r>
            <w:r w:rsidRPr="003D140D">
              <w:rPr>
                <w:rFonts w:ascii="Arial" w:hAnsi="Arial" w:cs="Arial"/>
                <w:sz w:val="22"/>
                <w:szCs w:val="22"/>
              </w:rPr>
              <w:tab/>
              <w:t>Info commons</w:t>
            </w:r>
          </w:p>
          <w:p w:rsidR="00EA00AF" w:rsidRPr="003D140D" w:rsidRDefault="00EA00AF" w:rsidP="00EA00AF">
            <w:pPr>
              <w:pStyle w:val="ListParagraph"/>
              <w:numPr>
                <w:ilvl w:val="0"/>
                <w:numId w:val="28"/>
              </w:numPr>
              <w:tabs>
                <w:tab w:val="left" w:pos="3150"/>
                <w:tab w:val="left" w:pos="4320"/>
                <w:tab w:val="left" w:pos="5040"/>
                <w:tab w:val="left" w:pos="6120"/>
                <w:tab w:val="left" w:pos="7110"/>
              </w:tabs>
              <w:spacing w:after="200" w:line="276" w:lineRule="auto"/>
              <w:ind w:left="270" w:hanging="270"/>
              <w:rPr>
                <w:rFonts w:ascii="Arial" w:hAnsi="Arial" w:cs="Arial"/>
                <w:sz w:val="22"/>
                <w:szCs w:val="22"/>
              </w:rPr>
            </w:pPr>
            <w:r w:rsidRPr="003D140D">
              <w:rPr>
                <w:rFonts w:ascii="Arial" w:hAnsi="Arial" w:cs="Arial"/>
                <w:sz w:val="22"/>
                <w:szCs w:val="22"/>
              </w:rPr>
              <w:t>Mount San Antonio College</w:t>
            </w:r>
            <w:r w:rsidRPr="003D140D">
              <w:rPr>
                <w:rFonts w:ascii="Arial" w:hAnsi="Arial" w:cs="Arial"/>
                <w:sz w:val="22"/>
                <w:szCs w:val="22"/>
              </w:rPr>
              <w:tab/>
              <w:t>No</w:t>
            </w:r>
            <w:r w:rsidRPr="003D140D">
              <w:rPr>
                <w:rFonts w:ascii="Arial" w:hAnsi="Arial" w:cs="Arial"/>
                <w:sz w:val="22"/>
                <w:szCs w:val="22"/>
              </w:rPr>
              <w:tab/>
            </w:r>
            <w:r w:rsidRPr="003D140D">
              <w:rPr>
                <w:rFonts w:ascii="Arial" w:hAnsi="Arial" w:cs="Arial"/>
                <w:sz w:val="22"/>
                <w:szCs w:val="22"/>
              </w:rPr>
              <w:tab/>
            </w:r>
            <w:r w:rsidRPr="003D140D">
              <w:rPr>
                <w:rFonts w:ascii="Arial" w:hAnsi="Arial" w:cs="Arial"/>
                <w:sz w:val="22"/>
                <w:szCs w:val="22"/>
              </w:rPr>
              <w:tab/>
              <w:t>Writing Center</w:t>
            </w:r>
          </w:p>
          <w:p w:rsidR="00EA00AF" w:rsidRPr="003D140D" w:rsidRDefault="00EA00AF" w:rsidP="00EA00AF">
            <w:pPr>
              <w:pStyle w:val="ListParagraph"/>
              <w:numPr>
                <w:ilvl w:val="0"/>
                <w:numId w:val="28"/>
              </w:numPr>
              <w:tabs>
                <w:tab w:val="left" w:pos="3150"/>
                <w:tab w:val="left" w:pos="4320"/>
                <w:tab w:val="left" w:pos="5040"/>
                <w:tab w:val="left" w:pos="6120"/>
                <w:tab w:val="left" w:pos="7110"/>
              </w:tabs>
              <w:spacing w:after="200" w:line="276" w:lineRule="auto"/>
              <w:ind w:left="270" w:hanging="270"/>
              <w:rPr>
                <w:rFonts w:ascii="Arial" w:hAnsi="Arial" w:cs="Arial"/>
                <w:sz w:val="22"/>
                <w:szCs w:val="22"/>
              </w:rPr>
            </w:pPr>
            <w:r w:rsidRPr="003D140D">
              <w:rPr>
                <w:rFonts w:ascii="Arial" w:hAnsi="Arial" w:cs="Arial"/>
                <w:sz w:val="22"/>
                <w:szCs w:val="22"/>
              </w:rPr>
              <w:lastRenderedPageBreak/>
              <w:t>Mount San Jacinto College</w:t>
            </w:r>
            <w:r w:rsidRPr="003D140D">
              <w:rPr>
                <w:rFonts w:ascii="Arial" w:hAnsi="Arial" w:cs="Arial"/>
                <w:sz w:val="22"/>
                <w:szCs w:val="22"/>
              </w:rPr>
              <w:tab/>
              <w:t>No</w:t>
            </w:r>
            <w:r w:rsidRPr="003D140D">
              <w:rPr>
                <w:rFonts w:ascii="Arial" w:hAnsi="Arial" w:cs="Arial"/>
                <w:sz w:val="22"/>
                <w:szCs w:val="22"/>
              </w:rPr>
              <w:tab/>
            </w:r>
            <w:r w:rsidRPr="003D140D">
              <w:rPr>
                <w:rFonts w:ascii="Arial" w:hAnsi="Arial" w:cs="Arial"/>
                <w:sz w:val="22"/>
                <w:szCs w:val="22"/>
              </w:rPr>
              <w:tab/>
            </w:r>
            <w:r w:rsidRPr="003D140D">
              <w:rPr>
                <w:rFonts w:ascii="Arial" w:hAnsi="Arial" w:cs="Arial"/>
                <w:sz w:val="22"/>
                <w:szCs w:val="22"/>
              </w:rPr>
              <w:tab/>
              <w:t>Learning Center</w:t>
            </w:r>
          </w:p>
          <w:p w:rsidR="00EA00AF" w:rsidRPr="003D140D" w:rsidRDefault="00EA00AF" w:rsidP="00EA00AF">
            <w:pPr>
              <w:pStyle w:val="ListParagraph"/>
              <w:numPr>
                <w:ilvl w:val="0"/>
                <w:numId w:val="28"/>
              </w:numPr>
              <w:tabs>
                <w:tab w:val="left" w:pos="3150"/>
                <w:tab w:val="left" w:pos="4320"/>
                <w:tab w:val="left" w:pos="5040"/>
                <w:tab w:val="left" w:pos="6120"/>
                <w:tab w:val="left" w:pos="7110"/>
              </w:tabs>
              <w:spacing w:after="200" w:line="276" w:lineRule="auto"/>
              <w:ind w:left="270" w:hanging="270"/>
              <w:rPr>
                <w:rFonts w:ascii="Arial" w:hAnsi="Arial" w:cs="Arial"/>
                <w:sz w:val="22"/>
                <w:szCs w:val="22"/>
              </w:rPr>
            </w:pPr>
            <w:r w:rsidRPr="003D140D">
              <w:rPr>
                <w:rFonts w:ascii="Arial" w:hAnsi="Arial" w:cs="Arial"/>
                <w:sz w:val="22"/>
                <w:szCs w:val="22"/>
              </w:rPr>
              <w:t>Palo Verde College</w:t>
            </w:r>
            <w:r w:rsidRPr="003D140D">
              <w:rPr>
                <w:rFonts w:ascii="Arial" w:hAnsi="Arial" w:cs="Arial"/>
                <w:sz w:val="22"/>
                <w:szCs w:val="22"/>
              </w:rPr>
              <w:tab/>
              <w:t>No</w:t>
            </w:r>
            <w:r w:rsidRPr="003D140D">
              <w:rPr>
                <w:rFonts w:ascii="Arial" w:hAnsi="Arial" w:cs="Arial"/>
                <w:sz w:val="22"/>
                <w:szCs w:val="22"/>
              </w:rPr>
              <w:tab/>
            </w:r>
            <w:r w:rsidRPr="003D140D">
              <w:rPr>
                <w:rFonts w:ascii="Arial" w:hAnsi="Arial" w:cs="Arial"/>
                <w:sz w:val="22"/>
                <w:szCs w:val="22"/>
              </w:rPr>
              <w:tab/>
            </w:r>
            <w:r w:rsidRPr="003D140D">
              <w:rPr>
                <w:rFonts w:ascii="Arial" w:hAnsi="Arial" w:cs="Arial"/>
                <w:sz w:val="22"/>
                <w:szCs w:val="22"/>
              </w:rPr>
              <w:tab/>
              <w:t>Learning Skills Center</w:t>
            </w:r>
          </w:p>
          <w:p w:rsidR="00EA00AF" w:rsidRPr="003D140D" w:rsidRDefault="00EA00AF" w:rsidP="00EA00AF">
            <w:pPr>
              <w:pStyle w:val="ListParagraph"/>
              <w:numPr>
                <w:ilvl w:val="0"/>
                <w:numId w:val="28"/>
              </w:numPr>
              <w:tabs>
                <w:tab w:val="left" w:pos="3150"/>
                <w:tab w:val="left" w:pos="4320"/>
                <w:tab w:val="left" w:pos="5040"/>
                <w:tab w:val="left" w:pos="6120"/>
                <w:tab w:val="left" w:pos="7110"/>
              </w:tabs>
              <w:spacing w:after="200" w:line="276" w:lineRule="auto"/>
              <w:ind w:left="270" w:hanging="270"/>
              <w:rPr>
                <w:rFonts w:ascii="Arial" w:hAnsi="Arial" w:cs="Arial"/>
                <w:sz w:val="22"/>
                <w:szCs w:val="22"/>
              </w:rPr>
            </w:pPr>
            <w:r w:rsidRPr="003D140D">
              <w:rPr>
                <w:rFonts w:ascii="Arial" w:hAnsi="Arial" w:cs="Arial"/>
                <w:sz w:val="22"/>
                <w:szCs w:val="22"/>
              </w:rPr>
              <w:t>Palomar College</w:t>
            </w:r>
            <w:r w:rsidRPr="003D140D">
              <w:rPr>
                <w:rFonts w:ascii="Arial" w:hAnsi="Arial" w:cs="Arial"/>
                <w:sz w:val="22"/>
                <w:szCs w:val="22"/>
              </w:rPr>
              <w:tab/>
            </w:r>
            <w:r w:rsidRPr="003D140D">
              <w:rPr>
                <w:rFonts w:ascii="Arial" w:hAnsi="Arial" w:cs="Arial"/>
                <w:i/>
                <w:sz w:val="22"/>
                <w:szCs w:val="22"/>
              </w:rPr>
              <w:t>Yes</w:t>
            </w:r>
            <w:r w:rsidRPr="003D140D">
              <w:rPr>
                <w:rFonts w:ascii="Arial" w:hAnsi="Arial" w:cs="Arial"/>
                <w:sz w:val="22"/>
                <w:szCs w:val="22"/>
              </w:rPr>
              <w:tab/>
            </w:r>
            <w:r w:rsidRPr="003D140D">
              <w:rPr>
                <w:rFonts w:ascii="Arial" w:hAnsi="Arial" w:cs="Arial"/>
                <w:sz w:val="22"/>
                <w:szCs w:val="22"/>
              </w:rPr>
              <w:tab/>
            </w:r>
            <w:r w:rsidRPr="003D140D">
              <w:rPr>
                <w:rFonts w:ascii="Arial" w:hAnsi="Arial" w:cs="Arial"/>
                <w:sz w:val="22"/>
                <w:szCs w:val="22"/>
              </w:rPr>
              <w:tab/>
              <w:t>no dedicated lab</w:t>
            </w:r>
          </w:p>
          <w:p w:rsidR="00EA00AF" w:rsidRPr="003D140D" w:rsidRDefault="00EA00AF" w:rsidP="00EA00AF">
            <w:pPr>
              <w:pStyle w:val="ListParagraph"/>
              <w:numPr>
                <w:ilvl w:val="0"/>
                <w:numId w:val="28"/>
              </w:numPr>
              <w:tabs>
                <w:tab w:val="left" w:pos="3150"/>
                <w:tab w:val="left" w:pos="4320"/>
                <w:tab w:val="left" w:pos="5040"/>
                <w:tab w:val="left" w:pos="6120"/>
                <w:tab w:val="left" w:pos="7110"/>
              </w:tabs>
              <w:spacing w:after="200" w:line="276" w:lineRule="auto"/>
              <w:ind w:left="270" w:hanging="270"/>
              <w:rPr>
                <w:rFonts w:ascii="Arial" w:hAnsi="Arial" w:cs="Arial"/>
                <w:sz w:val="22"/>
                <w:szCs w:val="22"/>
              </w:rPr>
            </w:pPr>
            <w:r w:rsidRPr="003D140D">
              <w:rPr>
                <w:rFonts w:ascii="Arial" w:hAnsi="Arial" w:cs="Arial"/>
                <w:sz w:val="22"/>
                <w:szCs w:val="22"/>
              </w:rPr>
              <w:t>Riverside City College</w:t>
            </w:r>
            <w:r w:rsidRPr="003D140D">
              <w:rPr>
                <w:rFonts w:ascii="Arial" w:hAnsi="Arial" w:cs="Arial"/>
                <w:sz w:val="22"/>
                <w:szCs w:val="22"/>
              </w:rPr>
              <w:tab/>
            </w:r>
            <w:r w:rsidRPr="003D140D">
              <w:rPr>
                <w:rFonts w:ascii="Arial" w:hAnsi="Arial" w:cs="Arial"/>
                <w:i/>
                <w:sz w:val="22"/>
                <w:szCs w:val="22"/>
              </w:rPr>
              <w:t>Yes</w:t>
            </w:r>
            <w:r w:rsidRPr="003D140D">
              <w:rPr>
                <w:rFonts w:ascii="Arial" w:hAnsi="Arial" w:cs="Arial"/>
                <w:sz w:val="22"/>
                <w:szCs w:val="22"/>
              </w:rPr>
              <w:tab/>
            </w:r>
            <w:r w:rsidRPr="003D140D">
              <w:rPr>
                <w:rFonts w:ascii="Arial" w:hAnsi="Arial" w:cs="Arial"/>
                <w:sz w:val="22"/>
                <w:szCs w:val="22"/>
              </w:rPr>
              <w:tab/>
            </w:r>
            <w:r w:rsidRPr="003D140D">
              <w:rPr>
                <w:rFonts w:ascii="Arial" w:hAnsi="Arial" w:cs="Arial"/>
                <w:sz w:val="22"/>
                <w:szCs w:val="22"/>
              </w:rPr>
              <w:tab/>
              <w:t>Writing Center (in library)</w:t>
            </w:r>
          </w:p>
          <w:p w:rsidR="00EA00AF" w:rsidRPr="003D140D" w:rsidRDefault="00EA00AF" w:rsidP="00EA00AF">
            <w:pPr>
              <w:pStyle w:val="ListParagraph"/>
              <w:numPr>
                <w:ilvl w:val="0"/>
                <w:numId w:val="28"/>
              </w:numPr>
              <w:tabs>
                <w:tab w:val="left" w:pos="3150"/>
                <w:tab w:val="left" w:pos="4320"/>
                <w:tab w:val="left" w:pos="5040"/>
                <w:tab w:val="left" w:pos="6120"/>
                <w:tab w:val="left" w:pos="7110"/>
              </w:tabs>
              <w:spacing w:after="200" w:line="276" w:lineRule="auto"/>
              <w:ind w:left="270" w:hanging="270"/>
              <w:rPr>
                <w:rFonts w:ascii="Arial" w:hAnsi="Arial" w:cs="Arial"/>
                <w:sz w:val="22"/>
                <w:szCs w:val="22"/>
              </w:rPr>
            </w:pPr>
            <w:r w:rsidRPr="003D140D">
              <w:rPr>
                <w:rFonts w:ascii="Arial" w:hAnsi="Arial" w:cs="Arial"/>
                <w:sz w:val="22"/>
                <w:szCs w:val="22"/>
              </w:rPr>
              <w:t>Southwest College</w:t>
            </w:r>
            <w:r w:rsidRPr="003D140D">
              <w:rPr>
                <w:rFonts w:ascii="Arial" w:hAnsi="Arial" w:cs="Arial"/>
                <w:sz w:val="22"/>
                <w:szCs w:val="22"/>
              </w:rPr>
              <w:tab/>
              <w:t>No</w:t>
            </w:r>
            <w:r w:rsidRPr="003D140D">
              <w:rPr>
                <w:rFonts w:ascii="Arial" w:hAnsi="Arial" w:cs="Arial"/>
                <w:sz w:val="22"/>
                <w:szCs w:val="22"/>
              </w:rPr>
              <w:tab/>
            </w:r>
            <w:r w:rsidRPr="003D140D">
              <w:rPr>
                <w:rFonts w:ascii="Arial" w:hAnsi="Arial" w:cs="Arial"/>
                <w:sz w:val="22"/>
                <w:szCs w:val="22"/>
              </w:rPr>
              <w:tab/>
            </w:r>
            <w:r w:rsidRPr="003D140D">
              <w:rPr>
                <w:rFonts w:ascii="Arial" w:hAnsi="Arial" w:cs="Arial"/>
                <w:sz w:val="22"/>
                <w:szCs w:val="22"/>
              </w:rPr>
              <w:tab/>
              <w:t>Academic Success Center</w:t>
            </w:r>
          </w:p>
          <w:p w:rsidR="00EA00AF" w:rsidRPr="003D140D" w:rsidRDefault="00EA00AF" w:rsidP="00EA00AF">
            <w:pPr>
              <w:pStyle w:val="ListParagraph"/>
              <w:numPr>
                <w:ilvl w:val="0"/>
                <w:numId w:val="28"/>
              </w:numPr>
              <w:tabs>
                <w:tab w:val="left" w:pos="3150"/>
                <w:tab w:val="left" w:pos="4320"/>
                <w:tab w:val="left" w:pos="5040"/>
                <w:tab w:val="left" w:pos="6120"/>
                <w:tab w:val="left" w:pos="7110"/>
              </w:tabs>
              <w:spacing w:after="200" w:line="276" w:lineRule="auto"/>
              <w:ind w:left="270" w:hanging="270"/>
              <w:rPr>
                <w:rFonts w:ascii="Arial" w:hAnsi="Arial" w:cs="Arial"/>
                <w:sz w:val="22"/>
                <w:szCs w:val="22"/>
              </w:rPr>
            </w:pPr>
            <w:r w:rsidRPr="003D140D">
              <w:rPr>
                <w:rFonts w:ascii="Arial" w:hAnsi="Arial" w:cs="Arial"/>
                <w:sz w:val="22"/>
                <w:szCs w:val="22"/>
              </w:rPr>
              <w:t>Taft College</w:t>
            </w:r>
            <w:r w:rsidRPr="003D140D">
              <w:rPr>
                <w:rFonts w:ascii="Arial" w:hAnsi="Arial" w:cs="Arial"/>
                <w:sz w:val="22"/>
                <w:szCs w:val="22"/>
              </w:rPr>
              <w:tab/>
            </w:r>
            <w:r w:rsidRPr="003D140D">
              <w:rPr>
                <w:rFonts w:ascii="Arial" w:hAnsi="Arial" w:cs="Arial"/>
                <w:i/>
                <w:sz w:val="22"/>
                <w:szCs w:val="22"/>
              </w:rPr>
              <w:t>Yes</w:t>
            </w:r>
            <w:r w:rsidRPr="003D140D">
              <w:rPr>
                <w:rFonts w:ascii="Arial" w:hAnsi="Arial" w:cs="Arial"/>
                <w:sz w:val="22"/>
                <w:szCs w:val="22"/>
              </w:rPr>
              <w:tab/>
            </w:r>
            <w:r w:rsidRPr="003D140D">
              <w:rPr>
                <w:rFonts w:ascii="Arial" w:hAnsi="Arial" w:cs="Arial"/>
                <w:sz w:val="22"/>
                <w:szCs w:val="22"/>
              </w:rPr>
              <w:tab/>
            </w:r>
            <w:r w:rsidRPr="003D140D">
              <w:rPr>
                <w:rFonts w:ascii="Arial" w:hAnsi="Arial" w:cs="Arial"/>
                <w:sz w:val="22"/>
                <w:szCs w:val="22"/>
              </w:rPr>
              <w:tab/>
              <w:t>Computer Instr. Lab</w:t>
            </w:r>
          </w:p>
          <w:p w:rsidR="00EA00AF" w:rsidRPr="003D140D" w:rsidRDefault="00EA00AF" w:rsidP="00EA00AF">
            <w:pPr>
              <w:pStyle w:val="ListParagraph"/>
              <w:numPr>
                <w:ilvl w:val="0"/>
                <w:numId w:val="28"/>
              </w:numPr>
              <w:tabs>
                <w:tab w:val="left" w:pos="3150"/>
                <w:tab w:val="left" w:pos="4320"/>
                <w:tab w:val="left" w:pos="5040"/>
                <w:tab w:val="left" w:pos="6120"/>
                <w:tab w:val="left" w:pos="7110"/>
              </w:tabs>
              <w:spacing w:after="200" w:line="276" w:lineRule="auto"/>
              <w:ind w:left="270" w:hanging="270"/>
              <w:rPr>
                <w:rFonts w:ascii="Arial" w:hAnsi="Arial" w:cs="Arial"/>
                <w:sz w:val="22"/>
                <w:szCs w:val="22"/>
              </w:rPr>
            </w:pPr>
            <w:r w:rsidRPr="003D140D">
              <w:rPr>
                <w:rFonts w:ascii="Arial" w:hAnsi="Arial" w:cs="Arial"/>
                <w:sz w:val="22"/>
                <w:szCs w:val="22"/>
              </w:rPr>
              <w:t>Victor Valley College</w:t>
            </w:r>
            <w:r w:rsidRPr="003D140D">
              <w:rPr>
                <w:rFonts w:ascii="Arial" w:hAnsi="Arial" w:cs="Arial"/>
                <w:sz w:val="22"/>
                <w:szCs w:val="22"/>
              </w:rPr>
              <w:tab/>
              <w:t>No</w:t>
            </w:r>
            <w:r w:rsidRPr="003D140D">
              <w:rPr>
                <w:rFonts w:ascii="Arial" w:hAnsi="Arial" w:cs="Arial"/>
                <w:sz w:val="22"/>
                <w:szCs w:val="22"/>
              </w:rPr>
              <w:tab/>
            </w:r>
            <w:r w:rsidRPr="003D140D">
              <w:rPr>
                <w:rFonts w:ascii="Arial" w:hAnsi="Arial" w:cs="Arial"/>
                <w:sz w:val="22"/>
                <w:szCs w:val="22"/>
              </w:rPr>
              <w:tab/>
            </w:r>
            <w:r w:rsidRPr="003D140D">
              <w:rPr>
                <w:rFonts w:ascii="Arial" w:hAnsi="Arial" w:cs="Arial"/>
                <w:sz w:val="22"/>
                <w:szCs w:val="22"/>
              </w:rPr>
              <w:tab/>
              <w:t>Academic Commons</w:t>
            </w:r>
          </w:p>
          <w:p w:rsidR="00EA00AF" w:rsidRPr="00B06C82" w:rsidRDefault="00EA00AF" w:rsidP="00EA00AF">
            <w:pPr>
              <w:pStyle w:val="ListParagraph"/>
              <w:tabs>
                <w:tab w:val="left" w:pos="3150"/>
                <w:tab w:val="left" w:pos="4320"/>
                <w:tab w:val="left" w:pos="5040"/>
                <w:tab w:val="left" w:pos="6120"/>
                <w:tab w:val="left" w:pos="7110"/>
              </w:tabs>
              <w:ind w:left="270" w:hanging="270"/>
              <w:rPr>
                <w:rFonts w:ascii="Arial" w:hAnsi="Arial" w:cs="Arial"/>
                <w:b/>
                <w:sz w:val="22"/>
                <w:szCs w:val="22"/>
              </w:rPr>
            </w:pPr>
          </w:p>
          <w:p w:rsidR="00EA00AF" w:rsidRPr="00B06C82" w:rsidRDefault="00EA00AF" w:rsidP="00EA00AF">
            <w:pPr>
              <w:pStyle w:val="ListParagraph"/>
              <w:tabs>
                <w:tab w:val="left" w:pos="3150"/>
                <w:tab w:val="left" w:pos="4320"/>
                <w:tab w:val="left" w:pos="5040"/>
                <w:tab w:val="left" w:pos="6120"/>
                <w:tab w:val="left" w:pos="7110"/>
              </w:tabs>
              <w:ind w:left="0"/>
              <w:rPr>
                <w:rFonts w:ascii="Arial" w:hAnsi="Arial" w:cs="Arial"/>
                <w:sz w:val="22"/>
                <w:szCs w:val="22"/>
              </w:rPr>
            </w:pPr>
            <w:r w:rsidRPr="00B06C82">
              <w:rPr>
                <w:rFonts w:ascii="Arial" w:hAnsi="Arial" w:cs="Arial"/>
                <w:sz w:val="22"/>
                <w:szCs w:val="22"/>
              </w:rPr>
              <w:t>The Library and Computer Lab do not currently have any plans to address this trend, but is aware that Campus Technology Services is studying computer lab needs on campus. If the computer lab was moved out of the physical library and into another facility</w:t>
            </w:r>
            <w:r w:rsidR="00287178">
              <w:rPr>
                <w:rFonts w:ascii="Arial" w:hAnsi="Arial" w:cs="Arial"/>
                <w:sz w:val="22"/>
                <w:szCs w:val="22"/>
              </w:rPr>
              <w:t>, i</w:t>
            </w:r>
            <w:r w:rsidRPr="00B06C82">
              <w:rPr>
                <w:rFonts w:ascii="Arial" w:hAnsi="Arial" w:cs="Arial"/>
                <w:sz w:val="22"/>
                <w:szCs w:val="22"/>
              </w:rPr>
              <w:t>t would alleviate the space issues in the library.</w:t>
            </w:r>
          </w:p>
          <w:p w:rsidR="00EA00AF" w:rsidRPr="00B06C82" w:rsidRDefault="00EA00AF" w:rsidP="00EA00AF">
            <w:pPr>
              <w:pStyle w:val="ListParagraph"/>
              <w:tabs>
                <w:tab w:val="left" w:pos="3150"/>
                <w:tab w:val="left" w:pos="4320"/>
                <w:tab w:val="left" w:pos="5040"/>
                <w:tab w:val="left" w:pos="6120"/>
                <w:tab w:val="left" w:pos="7110"/>
              </w:tabs>
              <w:ind w:left="0"/>
              <w:rPr>
                <w:rFonts w:ascii="Arial" w:hAnsi="Arial" w:cs="Arial"/>
                <w:sz w:val="22"/>
                <w:szCs w:val="22"/>
              </w:rPr>
            </w:pPr>
          </w:p>
          <w:p w:rsidR="00EA00AF" w:rsidRPr="00922239" w:rsidRDefault="00EA00AF" w:rsidP="00287178">
            <w:pPr>
              <w:pStyle w:val="ListParagraph"/>
              <w:tabs>
                <w:tab w:val="left" w:pos="3150"/>
                <w:tab w:val="left" w:pos="4320"/>
                <w:tab w:val="left" w:pos="5040"/>
                <w:tab w:val="left" w:pos="6120"/>
                <w:tab w:val="left" w:pos="7110"/>
              </w:tabs>
              <w:ind w:left="0"/>
              <w:rPr>
                <w:rFonts w:ascii="Arial" w:hAnsi="Arial" w:cs="Arial"/>
              </w:rPr>
            </w:pPr>
            <w:r w:rsidRPr="00B06C82">
              <w:rPr>
                <w:rFonts w:ascii="Arial" w:hAnsi="Arial" w:cs="Arial"/>
                <w:sz w:val="22"/>
                <w:szCs w:val="22"/>
              </w:rPr>
              <w:t xml:space="preserve">While not necessarily a trend, the library and lab are aware that a Middle College facility is being built north of campus. This new facility will not have a library. </w:t>
            </w:r>
            <w:r w:rsidR="00E45058" w:rsidRPr="00B06C82">
              <w:rPr>
                <w:rFonts w:ascii="Arial" w:hAnsi="Arial" w:cs="Arial"/>
                <w:sz w:val="22"/>
                <w:szCs w:val="22"/>
              </w:rPr>
              <w:t xml:space="preserve">It is unclear if SBVC Library will be expected to fulfill this role. </w:t>
            </w:r>
            <w:r w:rsidRPr="00B06C82">
              <w:rPr>
                <w:rFonts w:ascii="Arial" w:hAnsi="Arial" w:cs="Arial"/>
                <w:sz w:val="22"/>
                <w:szCs w:val="22"/>
              </w:rPr>
              <w:t xml:space="preserve">Library </w:t>
            </w:r>
            <w:proofErr w:type="gramStart"/>
            <w:r w:rsidRPr="00B06C82">
              <w:rPr>
                <w:rFonts w:ascii="Arial" w:hAnsi="Arial" w:cs="Arial"/>
                <w:sz w:val="22"/>
                <w:szCs w:val="22"/>
              </w:rPr>
              <w:t>faculty are</w:t>
            </w:r>
            <w:proofErr w:type="gramEnd"/>
            <w:r w:rsidRPr="00B06C82">
              <w:rPr>
                <w:rFonts w:ascii="Arial" w:hAnsi="Arial" w:cs="Arial"/>
                <w:sz w:val="22"/>
                <w:szCs w:val="22"/>
              </w:rPr>
              <w:t xml:space="preserve"> beginning discussions about</w:t>
            </w:r>
            <w:r w:rsidR="00E45058" w:rsidRPr="00B06C82">
              <w:rPr>
                <w:rFonts w:ascii="Arial" w:hAnsi="Arial" w:cs="Arial"/>
                <w:sz w:val="22"/>
                <w:szCs w:val="22"/>
              </w:rPr>
              <w:t xml:space="preserve"> how we would meet the needs of middle college student</w:t>
            </w:r>
            <w:r w:rsidR="00287178">
              <w:rPr>
                <w:rFonts w:ascii="Arial" w:hAnsi="Arial" w:cs="Arial"/>
                <w:sz w:val="22"/>
                <w:szCs w:val="22"/>
              </w:rPr>
              <w:t>s</w:t>
            </w:r>
            <w:r w:rsidR="00E45058" w:rsidRPr="00B06C82">
              <w:rPr>
                <w:rFonts w:ascii="Arial" w:hAnsi="Arial" w:cs="Arial"/>
                <w:sz w:val="22"/>
                <w:szCs w:val="22"/>
              </w:rPr>
              <w:t xml:space="preserve"> with our current resources </w:t>
            </w:r>
            <w:r w:rsidR="00287178">
              <w:rPr>
                <w:rFonts w:ascii="Arial" w:hAnsi="Arial" w:cs="Arial"/>
                <w:sz w:val="22"/>
                <w:szCs w:val="22"/>
              </w:rPr>
              <w:t>if</w:t>
            </w:r>
            <w:r w:rsidR="00E45058" w:rsidRPr="00B06C82">
              <w:rPr>
                <w:rFonts w:ascii="Arial" w:hAnsi="Arial" w:cs="Arial"/>
                <w:sz w:val="22"/>
                <w:szCs w:val="22"/>
              </w:rPr>
              <w:t xml:space="preserve"> it become</w:t>
            </w:r>
            <w:r w:rsidR="00287178">
              <w:rPr>
                <w:rFonts w:ascii="Arial" w:hAnsi="Arial" w:cs="Arial"/>
                <w:sz w:val="22"/>
                <w:szCs w:val="22"/>
              </w:rPr>
              <w:t>s</w:t>
            </w:r>
            <w:r w:rsidR="00E45058" w:rsidRPr="00B06C82">
              <w:rPr>
                <w:rFonts w:ascii="Arial" w:hAnsi="Arial" w:cs="Arial"/>
                <w:sz w:val="22"/>
                <w:szCs w:val="22"/>
              </w:rPr>
              <w:t xml:space="preserve"> necessary.</w:t>
            </w:r>
          </w:p>
        </w:tc>
      </w:tr>
    </w:tbl>
    <w:p w:rsidR="00A83F15" w:rsidRPr="00922239" w:rsidRDefault="00A83F15" w:rsidP="00A83F15">
      <w:pPr>
        <w:rPr>
          <w:rFonts w:ascii="Arial" w:hAnsi="Arial" w:cs="Arial"/>
          <w:b/>
        </w:rPr>
      </w:pPr>
    </w:p>
    <w:p w:rsidR="00A83F15" w:rsidRDefault="00A83F15" w:rsidP="00A83F15">
      <w:pPr>
        <w:jc w:val="both"/>
        <w:rPr>
          <w:rFonts w:ascii="Arial" w:hAnsi="Arial" w:cs="Arial"/>
          <w:b/>
        </w:rPr>
      </w:pPr>
      <w:r w:rsidRPr="00C4245E">
        <w:rPr>
          <w:rFonts w:ascii="Arial" w:hAnsi="Arial" w:cs="Arial"/>
          <w:b/>
        </w:rPr>
        <w:t>Accomplishments and Strengths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3"/>
        <w:gridCol w:w="4410"/>
        <w:gridCol w:w="4547"/>
      </w:tblGrid>
      <w:tr w:rsidR="00A83F15" w:rsidRPr="00A35BD7" w:rsidTr="00CF73CD">
        <w:trPr>
          <w:tblHeader/>
        </w:trPr>
        <w:tc>
          <w:tcPr>
            <w:tcW w:w="0" w:type="auto"/>
            <w:vMerge w:val="restart"/>
          </w:tcPr>
          <w:p w:rsidR="00A83F15" w:rsidRPr="00A35BD7" w:rsidRDefault="00A83F15" w:rsidP="00CF73CD">
            <w:pPr>
              <w:rPr>
                <w:rFonts w:ascii="Arial" w:hAnsi="Arial" w:cs="Arial"/>
                <w:b/>
                <w:sz w:val="20"/>
                <w:szCs w:val="20"/>
              </w:rPr>
            </w:pPr>
          </w:p>
          <w:p w:rsidR="00A83F15" w:rsidRPr="00A35BD7" w:rsidRDefault="00A83F15" w:rsidP="00CF73CD">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83F15" w:rsidRPr="00A35BD7" w:rsidRDefault="00A83F15" w:rsidP="00CF73CD">
            <w:pPr>
              <w:jc w:val="center"/>
              <w:rPr>
                <w:rFonts w:ascii="Arial" w:hAnsi="Arial" w:cs="Arial"/>
                <w:b/>
                <w:sz w:val="20"/>
                <w:szCs w:val="20"/>
              </w:rPr>
            </w:pPr>
          </w:p>
          <w:p w:rsidR="00A83F15" w:rsidRPr="00A35BD7" w:rsidRDefault="00A83F15" w:rsidP="00CF73CD">
            <w:pPr>
              <w:jc w:val="center"/>
              <w:rPr>
                <w:rFonts w:ascii="Arial" w:hAnsi="Arial" w:cs="Arial"/>
                <w:b/>
                <w:sz w:val="20"/>
                <w:szCs w:val="20"/>
              </w:rPr>
            </w:pPr>
            <w:r w:rsidRPr="00A35BD7">
              <w:rPr>
                <w:rFonts w:ascii="Arial" w:hAnsi="Arial" w:cs="Arial"/>
                <w:b/>
                <w:sz w:val="20"/>
                <w:szCs w:val="20"/>
              </w:rPr>
              <w:t>Institutional Expectations</w:t>
            </w:r>
          </w:p>
          <w:p w:rsidR="00A83F15" w:rsidRPr="00A35BD7" w:rsidRDefault="00A83F15" w:rsidP="00CF73CD">
            <w:pPr>
              <w:jc w:val="center"/>
              <w:rPr>
                <w:rFonts w:ascii="Arial" w:hAnsi="Arial" w:cs="Arial"/>
                <w:b/>
                <w:sz w:val="20"/>
                <w:szCs w:val="20"/>
              </w:rPr>
            </w:pPr>
          </w:p>
        </w:tc>
      </w:tr>
      <w:tr w:rsidR="00A83F15" w:rsidRPr="00A35BD7" w:rsidTr="00CF73CD">
        <w:trPr>
          <w:tblHeader/>
        </w:trPr>
        <w:tc>
          <w:tcPr>
            <w:tcW w:w="0" w:type="auto"/>
            <w:vMerge/>
          </w:tcPr>
          <w:p w:rsidR="00A83F15" w:rsidRPr="00A35BD7" w:rsidRDefault="00A83F15" w:rsidP="00CF73CD">
            <w:pPr>
              <w:rPr>
                <w:rFonts w:ascii="Arial" w:hAnsi="Arial" w:cs="Arial"/>
                <w:sz w:val="20"/>
                <w:szCs w:val="20"/>
              </w:rPr>
            </w:pPr>
          </w:p>
        </w:tc>
        <w:tc>
          <w:tcPr>
            <w:tcW w:w="0" w:type="auto"/>
          </w:tcPr>
          <w:p w:rsidR="00A83F15" w:rsidRPr="00A35BD7" w:rsidRDefault="00A83F15" w:rsidP="00CF73CD">
            <w:pPr>
              <w:rPr>
                <w:rFonts w:ascii="Arial" w:hAnsi="Arial" w:cs="Arial"/>
                <w:b/>
                <w:sz w:val="20"/>
                <w:szCs w:val="20"/>
              </w:rPr>
            </w:pPr>
            <w:r w:rsidRPr="00A35BD7">
              <w:rPr>
                <w:rFonts w:ascii="Arial" w:hAnsi="Arial" w:cs="Arial"/>
                <w:b/>
                <w:sz w:val="20"/>
                <w:szCs w:val="20"/>
              </w:rPr>
              <w:t>Does Not Meet</w:t>
            </w:r>
          </w:p>
        </w:tc>
        <w:tc>
          <w:tcPr>
            <w:tcW w:w="0" w:type="auto"/>
          </w:tcPr>
          <w:p w:rsidR="00A83F15" w:rsidRPr="00A35BD7" w:rsidRDefault="00A83F15" w:rsidP="00CF73CD">
            <w:pPr>
              <w:rPr>
                <w:rFonts w:ascii="Arial" w:hAnsi="Arial" w:cs="Arial"/>
                <w:b/>
                <w:sz w:val="20"/>
                <w:szCs w:val="20"/>
              </w:rPr>
            </w:pPr>
            <w:r w:rsidRPr="00A35BD7">
              <w:rPr>
                <w:rFonts w:ascii="Arial" w:hAnsi="Arial" w:cs="Arial"/>
                <w:b/>
                <w:sz w:val="20"/>
                <w:szCs w:val="20"/>
              </w:rPr>
              <w:t>Meets</w:t>
            </w:r>
          </w:p>
        </w:tc>
      </w:tr>
      <w:tr w:rsidR="00A83F15" w:rsidRPr="00A35BD7" w:rsidTr="00CF73CD">
        <w:trPr>
          <w:tblHeader/>
        </w:trPr>
        <w:tc>
          <w:tcPr>
            <w:tcW w:w="0" w:type="auto"/>
            <w:vMerge/>
          </w:tcPr>
          <w:p w:rsidR="00A83F15" w:rsidRPr="008761D6" w:rsidRDefault="00A83F15" w:rsidP="00CF73CD">
            <w:pPr>
              <w:rPr>
                <w:rFonts w:ascii="Arial" w:hAnsi="Arial" w:cs="Arial"/>
                <w:b/>
                <w:i/>
                <w:sz w:val="20"/>
                <w:szCs w:val="20"/>
              </w:rPr>
            </w:pPr>
            <w:r w:rsidRPr="008761D6">
              <w:rPr>
                <w:rFonts w:ascii="Arial" w:hAnsi="Arial" w:cs="Arial"/>
                <w:b/>
                <w:i/>
                <w:sz w:val="20"/>
                <w:szCs w:val="20"/>
              </w:rPr>
              <w:t>Accomplishments</w:t>
            </w:r>
          </w:p>
        </w:tc>
        <w:tc>
          <w:tcPr>
            <w:tcW w:w="0" w:type="auto"/>
            <w:tcBorders>
              <w:top w:val="single" w:sz="4" w:space="0" w:color="auto"/>
              <w:left w:val="single" w:sz="4" w:space="0" w:color="auto"/>
              <w:bottom w:val="single" w:sz="4" w:space="0" w:color="auto"/>
              <w:right w:val="single" w:sz="4" w:space="0" w:color="auto"/>
            </w:tcBorders>
          </w:tcPr>
          <w:p w:rsidR="00A83F15" w:rsidRPr="00257E00" w:rsidRDefault="00A83F15" w:rsidP="00CF73CD">
            <w:pPr>
              <w:rPr>
                <w:rFonts w:ascii="Arial" w:hAnsi="Arial" w:cs="Arial"/>
                <w:i/>
                <w:sz w:val="20"/>
                <w:szCs w:val="20"/>
              </w:rPr>
            </w:pPr>
            <w:r w:rsidRPr="00257E00">
              <w:rPr>
                <w:rFonts w:ascii="Arial" w:hAnsi="Arial" w:cs="Arial"/>
                <w:i/>
                <w:sz w:val="20"/>
                <w:szCs w:val="20"/>
              </w:rPr>
              <w:t>The program does not incorporate accomplishments and strengths into planning.</w:t>
            </w:r>
          </w:p>
        </w:tc>
        <w:tc>
          <w:tcPr>
            <w:tcW w:w="0" w:type="auto"/>
            <w:tcBorders>
              <w:top w:val="single" w:sz="4" w:space="0" w:color="auto"/>
              <w:left w:val="single" w:sz="4" w:space="0" w:color="auto"/>
              <w:bottom w:val="single" w:sz="4" w:space="0" w:color="auto"/>
              <w:right w:val="single" w:sz="4" w:space="0" w:color="auto"/>
            </w:tcBorders>
          </w:tcPr>
          <w:p w:rsidR="00A83F15" w:rsidRPr="00257E00" w:rsidRDefault="00A83F15" w:rsidP="00CF73CD">
            <w:pPr>
              <w:jc w:val="center"/>
              <w:rPr>
                <w:rFonts w:ascii="Arial" w:hAnsi="Arial" w:cs="Arial"/>
                <w:i/>
                <w:sz w:val="20"/>
                <w:szCs w:val="20"/>
              </w:rPr>
            </w:pPr>
            <w:r w:rsidRPr="00257E00">
              <w:rPr>
                <w:rFonts w:ascii="Arial" w:hAnsi="Arial" w:cs="Arial"/>
                <w:i/>
                <w:sz w:val="20"/>
                <w:szCs w:val="20"/>
              </w:rPr>
              <w:t>The program incorporates substantial accomplishments and strengths into planning.</w:t>
            </w:r>
          </w:p>
        </w:tc>
      </w:tr>
    </w:tbl>
    <w:p w:rsidR="00A83F15" w:rsidRPr="00C4245E" w:rsidRDefault="00A83F15" w:rsidP="00A83F15">
      <w:pPr>
        <w:jc w:val="both"/>
        <w:rPr>
          <w:rFonts w:ascii="Arial" w:hAnsi="Arial" w:cs="Arial"/>
          <w:b/>
        </w:rPr>
      </w:pPr>
    </w:p>
    <w:p w:rsidR="00A83F15" w:rsidRPr="00922239" w:rsidRDefault="00A83F15" w:rsidP="00A83F15">
      <w:pPr>
        <w:jc w:val="both"/>
        <w:rPr>
          <w:rFonts w:ascii="Arial" w:hAnsi="Arial" w:cs="Arial"/>
        </w:rPr>
      </w:pPr>
    </w:p>
    <w:p w:rsidR="00A83F15" w:rsidRPr="00922239" w:rsidRDefault="00A83F15" w:rsidP="00A83F15">
      <w:pPr>
        <w:jc w:val="both"/>
        <w:rPr>
          <w:rFonts w:ascii="Arial" w:hAnsi="Arial" w:cs="Arial"/>
          <w:u w:val="single"/>
        </w:rPr>
      </w:pPr>
      <w:r w:rsidRPr="00922239">
        <w:rPr>
          <w:rFonts w:ascii="Arial" w:hAnsi="Arial" w:cs="Arial"/>
        </w:rPr>
        <w:t xml:space="preserve">Referencing the narratives in the EMP Summary, provide any additional data or new information regarding the accomplishments of the program, if applicable. </w:t>
      </w:r>
      <w:r w:rsidRPr="00922239">
        <w:rPr>
          <w:rFonts w:ascii="Arial" w:hAnsi="Arial" w:cs="Arial"/>
          <w:u w:val="single"/>
        </w:rPr>
        <w:t xml:space="preserve">In what way </w:t>
      </w:r>
      <w:proofErr w:type="gramStart"/>
      <w:r w:rsidRPr="00922239">
        <w:rPr>
          <w:rFonts w:ascii="Arial" w:hAnsi="Arial" w:cs="Arial"/>
          <w:u w:val="single"/>
        </w:rPr>
        <w:t>does</w:t>
      </w:r>
      <w:proofErr w:type="gramEnd"/>
      <w:r w:rsidRPr="00922239">
        <w:rPr>
          <w:rFonts w:ascii="Arial" w:hAnsi="Arial" w:cs="Arial"/>
          <w:u w:val="single"/>
        </w:rPr>
        <w:t xml:space="preserve"> your planning address accomplishments and strengths in the program?</w:t>
      </w:r>
    </w:p>
    <w:p w:rsidR="00A83F15" w:rsidRPr="00922239" w:rsidRDefault="00A83F15" w:rsidP="00A83F15">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83F15" w:rsidRPr="00922239" w:rsidTr="00CF73CD">
        <w:tc>
          <w:tcPr>
            <w:tcW w:w="9576" w:type="dxa"/>
          </w:tcPr>
          <w:p w:rsidR="00A83F15" w:rsidRPr="00B06C82" w:rsidRDefault="00FD4240" w:rsidP="00301676">
            <w:pPr>
              <w:jc w:val="both"/>
              <w:rPr>
                <w:rFonts w:ascii="Arial" w:hAnsi="Arial" w:cs="Arial"/>
                <w:sz w:val="22"/>
                <w:szCs w:val="22"/>
              </w:rPr>
            </w:pPr>
            <w:r w:rsidRPr="00B06C82">
              <w:rPr>
                <w:rFonts w:ascii="Arial" w:hAnsi="Arial" w:cs="Arial"/>
                <w:sz w:val="22"/>
                <w:szCs w:val="22"/>
              </w:rPr>
              <w:t xml:space="preserve">SBVC Library faculty </w:t>
            </w:r>
            <w:r w:rsidR="00652F62" w:rsidRPr="00B06C82">
              <w:rPr>
                <w:rFonts w:ascii="Arial" w:hAnsi="Arial" w:cs="Arial"/>
                <w:sz w:val="22"/>
                <w:szCs w:val="22"/>
              </w:rPr>
              <w:t>offer</w:t>
            </w:r>
            <w:r w:rsidRPr="00B06C82">
              <w:rPr>
                <w:rFonts w:ascii="Arial" w:hAnsi="Arial" w:cs="Arial"/>
                <w:sz w:val="22"/>
                <w:szCs w:val="22"/>
              </w:rPr>
              <w:t xml:space="preserve"> quality library orientations that instruct classes on </w:t>
            </w:r>
            <w:r w:rsidR="00652F62" w:rsidRPr="00B06C82">
              <w:rPr>
                <w:rFonts w:ascii="Arial" w:hAnsi="Arial" w:cs="Arial"/>
                <w:sz w:val="22"/>
                <w:szCs w:val="22"/>
              </w:rPr>
              <w:t>the location and</w:t>
            </w:r>
            <w:r w:rsidRPr="00B06C82">
              <w:rPr>
                <w:rFonts w:ascii="Arial" w:hAnsi="Arial" w:cs="Arial"/>
                <w:sz w:val="22"/>
                <w:szCs w:val="22"/>
              </w:rPr>
              <w:t xml:space="preserve"> use </w:t>
            </w:r>
            <w:r w:rsidR="00652F62" w:rsidRPr="00B06C82">
              <w:rPr>
                <w:rFonts w:ascii="Arial" w:hAnsi="Arial" w:cs="Arial"/>
                <w:sz w:val="22"/>
                <w:szCs w:val="22"/>
              </w:rPr>
              <w:t>of</w:t>
            </w:r>
            <w:r w:rsidRPr="00B06C82">
              <w:rPr>
                <w:rFonts w:ascii="Arial" w:hAnsi="Arial" w:cs="Arial"/>
                <w:sz w:val="22"/>
                <w:szCs w:val="22"/>
              </w:rPr>
              <w:t xml:space="preserve"> resources available in the library. In the past, librarians had one basic tour that was given primarily to Academic Advancement, English and Speech Classes.</w:t>
            </w:r>
            <w:r w:rsidR="00301676" w:rsidRPr="00B06C82">
              <w:rPr>
                <w:rFonts w:ascii="Arial" w:hAnsi="Arial" w:cs="Arial"/>
                <w:sz w:val="22"/>
                <w:szCs w:val="22"/>
              </w:rPr>
              <w:t xml:space="preserve"> Through years of steady outreach library faculty now do </w:t>
            </w:r>
            <w:r w:rsidR="000A3FB7">
              <w:rPr>
                <w:rFonts w:ascii="Arial" w:hAnsi="Arial" w:cs="Arial"/>
                <w:sz w:val="22"/>
                <w:szCs w:val="22"/>
              </w:rPr>
              <w:t xml:space="preserve">course specific </w:t>
            </w:r>
            <w:r w:rsidR="00301676" w:rsidRPr="00B06C82">
              <w:rPr>
                <w:rFonts w:ascii="Arial" w:hAnsi="Arial" w:cs="Arial"/>
                <w:sz w:val="22"/>
                <w:szCs w:val="22"/>
              </w:rPr>
              <w:t xml:space="preserve">orientations for child development, nursing, psych tech, </w:t>
            </w:r>
            <w:r w:rsidR="00307698" w:rsidRPr="00B06C82">
              <w:rPr>
                <w:rFonts w:ascii="Arial" w:hAnsi="Arial" w:cs="Arial"/>
                <w:sz w:val="22"/>
                <w:szCs w:val="22"/>
              </w:rPr>
              <w:t xml:space="preserve">art, human services, </w:t>
            </w:r>
            <w:r w:rsidR="00301676" w:rsidRPr="00B06C82">
              <w:rPr>
                <w:rFonts w:ascii="Arial" w:hAnsi="Arial" w:cs="Arial"/>
                <w:sz w:val="22"/>
                <w:szCs w:val="22"/>
              </w:rPr>
              <w:t xml:space="preserve">biology and other </w:t>
            </w:r>
            <w:proofErr w:type="gramStart"/>
            <w:r w:rsidR="00301676" w:rsidRPr="00B06C82">
              <w:rPr>
                <w:rFonts w:ascii="Arial" w:hAnsi="Arial" w:cs="Arial"/>
                <w:sz w:val="22"/>
                <w:szCs w:val="22"/>
              </w:rPr>
              <w:t>disciplines.</w:t>
            </w:r>
            <w:proofErr w:type="gramEnd"/>
            <w:r w:rsidR="00301676" w:rsidRPr="00B06C82">
              <w:rPr>
                <w:rFonts w:ascii="Arial" w:hAnsi="Arial" w:cs="Arial"/>
                <w:sz w:val="22"/>
                <w:szCs w:val="22"/>
              </w:rPr>
              <w:t xml:space="preserve"> </w:t>
            </w:r>
            <w:r w:rsidR="003D140D">
              <w:rPr>
                <w:rFonts w:ascii="Arial" w:hAnsi="Arial" w:cs="Arial"/>
                <w:sz w:val="22"/>
                <w:szCs w:val="22"/>
              </w:rPr>
              <w:t xml:space="preserve">Instructors </w:t>
            </w:r>
            <w:r w:rsidR="00301676" w:rsidRPr="00B06C82">
              <w:rPr>
                <w:rFonts w:ascii="Arial" w:hAnsi="Arial" w:cs="Arial"/>
                <w:sz w:val="22"/>
                <w:szCs w:val="22"/>
              </w:rPr>
              <w:t xml:space="preserve">have a choice between an elementary, </w:t>
            </w:r>
            <w:r w:rsidR="003D140D">
              <w:rPr>
                <w:rFonts w:ascii="Arial" w:hAnsi="Arial" w:cs="Arial"/>
                <w:sz w:val="22"/>
                <w:szCs w:val="22"/>
              </w:rPr>
              <w:t>intermediate</w:t>
            </w:r>
            <w:r w:rsidR="00301676" w:rsidRPr="00B06C82">
              <w:rPr>
                <w:rFonts w:ascii="Arial" w:hAnsi="Arial" w:cs="Arial"/>
                <w:sz w:val="22"/>
                <w:szCs w:val="22"/>
              </w:rPr>
              <w:t xml:space="preserve">, or advanced orientation. Faculty librarians </w:t>
            </w:r>
            <w:r w:rsidR="003D140D">
              <w:rPr>
                <w:rFonts w:ascii="Arial" w:hAnsi="Arial" w:cs="Arial"/>
                <w:sz w:val="22"/>
                <w:szCs w:val="22"/>
              </w:rPr>
              <w:t xml:space="preserve">are also able to </w:t>
            </w:r>
            <w:r w:rsidR="00301676" w:rsidRPr="00B06C82">
              <w:rPr>
                <w:rFonts w:ascii="Arial" w:hAnsi="Arial" w:cs="Arial"/>
                <w:sz w:val="22"/>
                <w:szCs w:val="22"/>
              </w:rPr>
              <w:t>custom</w:t>
            </w:r>
            <w:r w:rsidR="00652F62" w:rsidRPr="00B06C82">
              <w:rPr>
                <w:rFonts w:ascii="Arial" w:hAnsi="Arial" w:cs="Arial"/>
                <w:sz w:val="22"/>
                <w:szCs w:val="22"/>
              </w:rPr>
              <w:t>ize</w:t>
            </w:r>
            <w:r w:rsidR="00301676" w:rsidRPr="00B06C82">
              <w:rPr>
                <w:rFonts w:ascii="Arial" w:hAnsi="Arial" w:cs="Arial"/>
                <w:sz w:val="22"/>
                <w:szCs w:val="22"/>
              </w:rPr>
              <w:t xml:space="preserve"> orientations to a </w:t>
            </w:r>
            <w:r w:rsidR="003D140D">
              <w:rPr>
                <w:rFonts w:ascii="Arial" w:hAnsi="Arial" w:cs="Arial"/>
                <w:sz w:val="22"/>
                <w:szCs w:val="22"/>
              </w:rPr>
              <w:t>course</w:t>
            </w:r>
            <w:r w:rsidR="00301676" w:rsidRPr="00B06C82">
              <w:rPr>
                <w:rFonts w:ascii="Arial" w:hAnsi="Arial" w:cs="Arial"/>
                <w:sz w:val="22"/>
                <w:szCs w:val="22"/>
              </w:rPr>
              <w:t xml:space="preserve"> specific </w:t>
            </w:r>
            <w:r w:rsidR="00652F62" w:rsidRPr="00B06C82">
              <w:rPr>
                <w:rFonts w:ascii="Arial" w:hAnsi="Arial" w:cs="Arial"/>
                <w:sz w:val="22"/>
                <w:szCs w:val="22"/>
              </w:rPr>
              <w:t xml:space="preserve">topic or </w:t>
            </w:r>
            <w:r w:rsidR="00301676" w:rsidRPr="00B06C82">
              <w:rPr>
                <w:rFonts w:ascii="Arial" w:hAnsi="Arial" w:cs="Arial"/>
                <w:sz w:val="22"/>
                <w:szCs w:val="22"/>
              </w:rPr>
              <w:t xml:space="preserve">assignment. In </w:t>
            </w:r>
            <w:r w:rsidR="003D140D">
              <w:rPr>
                <w:rFonts w:ascii="Arial" w:hAnsi="Arial" w:cs="Arial"/>
                <w:sz w:val="22"/>
                <w:szCs w:val="22"/>
              </w:rPr>
              <w:t>20</w:t>
            </w:r>
            <w:r w:rsidR="00301676" w:rsidRPr="00B06C82">
              <w:rPr>
                <w:rFonts w:ascii="Arial" w:hAnsi="Arial" w:cs="Arial"/>
                <w:sz w:val="22"/>
                <w:szCs w:val="22"/>
              </w:rPr>
              <w:t>10/</w:t>
            </w:r>
            <w:r w:rsidR="003D140D">
              <w:rPr>
                <w:rFonts w:ascii="Arial" w:hAnsi="Arial" w:cs="Arial"/>
                <w:sz w:val="22"/>
                <w:szCs w:val="22"/>
              </w:rPr>
              <w:t>20</w:t>
            </w:r>
            <w:r w:rsidR="00301676" w:rsidRPr="00B06C82">
              <w:rPr>
                <w:rFonts w:ascii="Arial" w:hAnsi="Arial" w:cs="Arial"/>
                <w:sz w:val="22"/>
                <w:szCs w:val="22"/>
              </w:rPr>
              <w:t xml:space="preserve">11 </w:t>
            </w:r>
            <w:r w:rsidR="003D140D">
              <w:rPr>
                <w:rFonts w:ascii="Arial" w:hAnsi="Arial" w:cs="Arial"/>
                <w:sz w:val="22"/>
                <w:szCs w:val="22"/>
              </w:rPr>
              <w:t>library faculty built on their strength in research proficiency by creating</w:t>
            </w:r>
            <w:r w:rsidR="00301676" w:rsidRPr="00B06C82">
              <w:rPr>
                <w:rFonts w:ascii="Arial" w:hAnsi="Arial" w:cs="Arial"/>
                <w:sz w:val="22"/>
                <w:szCs w:val="22"/>
              </w:rPr>
              <w:t xml:space="preserve"> mini-workshops</w:t>
            </w:r>
            <w:r w:rsidR="003D140D">
              <w:rPr>
                <w:rFonts w:ascii="Arial" w:hAnsi="Arial" w:cs="Arial"/>
                <w:sz w:val="22"/>
                <w:szCs w:val="22"/>
              </w:rPr>
              <w:t xml:space="preserve"> open to all students and which teach basic research techniques such as finding </w:t>
            </w:r>
            <w:r w:rsidR="00301676" w:rsidRPr="00B06C82">
              <w:rPr>
                <w:rFonts w:ascii="Arial" w:hAnsi="Arial" w:cs="Arial"/>
                <w:sz w:val="22"/>
                <w:szCs w:val="22"/>
              </w:rPr>
              <w:t>book</w:t>
            </w:r>
            <w:r w:rsidR="003D140D">
              <w:rPr>
                <w:rFonts w:ascii="Arial" w:hAnsi="Arial" w:cs="Arial"/>
                <w:sz w:val="22"/>
                <w:szCs w:val="22"/>
              </w:rPr>
              <w:t>s</w:t>
            </w:r>
            <w:r w:rsidR="00301676" w:rsidRPr="00B06C82">
              <w:rPr>
                <w:rFonts w:ascii="Arial" w:hAnsi="Arial" w:cs="Arial"/>
                <w:sz w:val="22"/>
                <w:szCs w:val="22"/>
              </w:rPr>
              <w:t>, finding articles</w:t>
            </w:r>
            <w:r w:rsidR="003D140D">
              <w:rPr>
                <w:rFonts w:ascii="Arial" w:hAnsi="Arial" w:cs="Arial"/>
                <w:sz w:val="22"/>
                <w:szCs w:val="22"/>
              </w:rPr>
              <w:t>,</w:t>
            </w:r>
            <w:r w:rsidR="00301676" w:rsidRPr="00B06C82">
              <w:rPr>
                <w:rFonts w:ascii="Arial" w:hAnsi="Arial" w:cs="Arial"/>
                <w:sz w:val="22"/>
                <w:szCs w:val="22"/>
              </w:rPr>
              <w:t xml:space="preserve"> and evaluating Internet sourc</w:t>
            </w:r>
            <w:r w:rsidR="003D140D">
              <w:rPr>
                <w:rFonts w:ascii="Arial" w:hAnsi="Arial" w:cs="Arial"/>
                <w:sz w:val="22"/>
                <w:szCs w:val="22"/>
              </w:rPr>
              <w:t>es</w:t>
            </w:r>
            <w:r w:rsidR="00301676" w:rsidRPr="00B06C82">
              <w:rPr>
                <w:rFonts w:ascii="Arial" w:hAnsi="Arial" w:cs="Arial"/>
                <w:sz w:val="22"/>
                <w:szCs w:val="22"/>
              </w:rPr>
              <w:t>. Mini-workshops last 20 – 30 minutes</w:t>
            </w:r>
            <w:r w:rsidR="003D140D">
              <w:rPr>
                <w:rFonts w:ascii="Arial" w:hAnsi="Arial" w:cs="Arial"/>
                <w:sz w:val="22"/>
                <w:szCs w:val="22"/>
              </w:rPr>
              <w:t xml:space="preserve"> and each provides students with a focus on a fundamental information literacy skill. Building on this foundation and at the request of science instructors, faculty librarians developed an advanced online sear</w:t>
            </w:r>
            <w:r w:rsidR="00856C74">
              <w:rPr>
                <w:rFonts w:ascii="Arial" w:hAnsi="Arial" w:cs="Arial"/>
                <w:sz w:val="22"/>
                <w:szCs w:val="22"/>
              </w:rPr>
              <w:t>c</w:t>
            </w:r>
            <w:r w:rsidR="003D140D">
              <w:rPr>
                <w:rFonts w:ascii="Arial" w:hAnsi="Arial" w:cs="Arial"/>
                <w:sz w:val="22"/>
                <w:szCs w:val="22"/>
              </w:rPr>
              <w:t>hing mini-workshop</w:t>
            </w:r>
            <w:r w:rsidR="00301676" w:rsidRPr="00B06C82">
              <w:rPr>
                <w:rFonts w:ascii="Arial" w:hAnsi="Arial" w:cs="Arial"/>
                <w:sz w:val="22"/>
                <w:szCs w:val="22"/>
              </w:rPr>
              <w:t>.</w:t>
            </w:r>
            <w:r w:rsidR="003D140D">
              <w:rPr>
                <w:rFonts w:ascii="Arial" w:hAnsi="Arial" w:cs="Arial"/>
                <w:sz w:val="22"/>
                <w:szCs w:val="22"/>
              </w:rPr>
              <w:t xml:space="preserve"> The Library will continue to expand these workshops to meet emerging research needs, and will also increase the frequency the</w:t>
            </w:r>
            <w:r w:rsidR="00856C74">
              <w:rPr>
                <w:rFonts w:ascii="Arial" w:hAnsi="Arial" w:cs="Arial"/>
                <w:sz w:val="22"/>
                <w:szCs w:val="22"/>
              </w:rPr>
              <w:t>y</w:t>
            </w:r>
            <w:r w:rsidR="003D140D">
              <w:rPr>
                <w:rFonts w:ascii="Arial" w:hAnsi="Arial" w:cs="Arial"/>
                <w:sz w:val="22"/>
                <w:szCs w:val="22"/>
              </w:rPr>
              <w:t xml:space="preserve"> are offered.</w:t>
            </w:r>
            <w:r w:rsidR="00301676" w:rsidRPr="00B06C82">
              <w:rPr>
                <w:rFonts w:ascii="Arial" w:hAnsi="Arial" w:cs="Arial"/>
                <w:sz w:val="22"/>
                <w:szCs w:val="22"/>
              </w:rPr>
              <w:t xml:space="preserve"> </w:t>
            </w:r>
          </w:p>
          <w:p w:rsidR="004D5F88" w:rsidRPr="00B06C82" w:rsidRDefault="004D5F88" w:rsidP="00301676">
            <w:pPr>
              <w:jc w:val="both"/>
              <w:rPr>
                <w:rFonts w:ascii="Arial" w:hAnsi="Arial" w:cs="Arial"/>
                <w:sz w:val="22"/>
                <w:szCs w:val="22"/>
              </w:rPr>
            </w:pPr>
          </w:p>
          <w:p w:rsidR="004D5F88" w:rsidRPr="00B06C82" w:rsidRDefault="004D5F88" w:rsidP="005F314F">
            <w:pPr>
              <w:jc w:val="both"/>
              <w:rPr>
                <w:rFonts w:ascii="Arial" w:hAnsi="Arial" w:cs="Arial"/>
                <w:sz w:val="22"/>
                <w:szCs w:val="22"/>
              </w:rPr>
            </w:pPr>
            <w:r w:rsidRPr="00B06C82">
              <w:rPr>
                <w:rFonts w:ascii="Arial" w:hAnsi="Arial" w:cs="Arial"/>
                <w:sz w:val="22"/>
                <w:szCs w:val="22"/>
              </w:rPr>
              <w:t>Par</w:t>
            </w:r>
            <w:r w:rsidR="00652F62" w:rsidRPr="00B06C82">
              <w:rPr>
                <w:rFonts w:ascii="Arial" w:hAnsi="Arial" w:cs="Arial"/>
                <w:sz w:val="22"/>
                <w:szCs w:val="22"/>
              </w:rPr>
              <w:t xml:space="preserve">ticipation in </w:t>
            </w:r>
            <w:r w:rsidR="000A3FB7">
              <w:rPr>
                <w:rFonts w:ascii="Arial" w:hAnsi="Arial" w:cs="Arial"/>
                <w:sz w:val="22"/>
                <w:szCs w:val="22"/>
              </w:rPr>
              <w:t>the California Library Association</w:t>
            </w:r>
            <w:r w:rsidR="00856C74">
              <w:rPr>
                <w:rFonts w:ascii="Arial" w:hAnsi="Arial" w:cs="Arial"/>
                <w:sz w:val="22"/>
                <w:szCs w:val="22"/>
              </w:rPr>
              <w:t>’s</w:t>
            </w:r>
            <w:r w:rsidR="000A3FB7">
              <w:rPr>
                <w:rFonts w:ascii="Arial" w:hAnsi="Arial" w:cs="Arial"/>
                <w:sz w:val="22"/>
                <w:szCs w:val="22"/>
              </w:rPr>
              <w:t xml:space="preserve"> </w:t>
            </w:r>
            <w:r w:rsidR="00652F62" w:rsidRPr="00B06C82">
              <w:rPr>
                <w:rFonts w:ascii="Arial" w:hAnsi="Arial" w:cs="Arial"/>
                <w:sz w:val="22"/>
                <w:szCs w:val="22"/>
              </w:rPr>
              <w:t>Library Snapshot D</w:t>
            </w:r>
            <w:r w:rsidRPr="00B06C82">
              <w:rPr>
                <w:rFonts w:ascii="Arial" w:hAnsi="Arial" w:cs="Arial"/>
                <w:sz w:val="22"/>
                <w:szCs w:val="22"/>
              </w:rPr>
              <w:t>ay was an accomplishment</w:t>
            </w:r>
            <w:r w:rsidR="005F314F" w:rsidRPr="00B06C82">
              <w:rPr>
                <w:rFonts w:ascii="Arial" w:hAnsi="Arial" w:cs="Arial"/>
                <w:sz w:val="22"/>
                <w:szCs w:val="22"/>
              </w:rPr>
              <w:t xml:space="preserve">. The positive feedback </w:t>
            </w:r>
            <w:r w:rsidR="003D140D">
              <w:rPr>
                <w:rFonts w:ascii="Arial" w:hAnsi="Arial" w:cs="Arial"/>
                <w:sz w:val="22"/>
                <w:szCs w:val="22"/>
              </w:rPr>
              <w:t>from the SBVC student community has</w:t>
            </w:r>
            <w:r w:rsidR="005F314F" w:rsidRPr="00B06C82">
              <w:rPr>
                <w:rFonts w:ascii="Arial" w:hAnsi="Arial" w:cs="Arial"/>
                <w:sz w:val="22"/>
                <w:szCs w:val="22"/>
              </w:rPr>
              <w:t xml:space="preserve"> str</w:t>
            </w:r>
            <w:r w:rsidR="00856C74">
              <w:rPr>
                <w:rFonts w:ascii="Arial" w:hAnsi="Arial" w:cs="Arial"/>
                <w:sz w:val="22"/>
                <w:szCs w:val="22"/>
              </w:rPr>
              <w:t>engthened staff morale and given the L</w:t>
            </w:r>
            <w:r w:rsidR="005F314F" w:rsidRPr="00B06C82">
              <w:rPr>
                <w:rFonts w:ascii="Arial" w:hAnsi="Arial" w:cs="Arial"/>
                <w:sz w:val="22"/>
                <w:szCs w:val="22"/>
              </w:rPr>
              <w:t>ibrary a benchmark of how students perceive and use the library.</w:t>
            </w:r>
            <w:r w:rsidR="00856C74">
              <w:rPr>
                <w:rFonts w:ascii="Arial" w:hAnsi="Arial" w:cs="Arial"/>
                <w:sz w:val="22"/>
                <w:szCs w:val="22"/>
              </w:rPr>
              <w:t xml:space="preserve"> It has also given the library faculty, staff and administration impetus to come up with new ideas on how to expand services to students. For example </w:t>
            </w:r>
            <w:r w:rsidR="005F314F" w:rsidRPr="00B06C82">
              <w:rPr>
                <w:rFonts w:ascii="Arial" w:hAnsi="Arial" w:cs="Arial"/>
                <w:sz w:val="22"/>
                <w:szCs w:val="22"/>
              </w:rPr>
              <w:t xml:space="preserve">complaints about the noise level in the library generated a lot of discussion. It is impractical and </w:t>
            </w:r>
            <w:r w:rsidR="00287178">
              <w:rPr>
                <w:rFonts w:ascii="Arial" w:hAnsi="Arial" w:cs="Arial"/>
                <w:sz w:val="22"/>
                <w:szCs w:val="22"/>
              </w:rPr>
              <w:t>nearly</w:t>
            </w:r>
            <w:r w:rsidR="005F314F" w:rsidRPr="00B06C82">
              <w:rPr>
                <w:rFonts w:ascii="Arial" w:hAnsi="Arial" w:cs="Arial"/>
                <w:sz w:val="22"/>
                <w:szCs w:val="22"/>
              </w:rPr>
              <w:t xml:space="preserve"> impossible to police the entire building </w:t>
            </w:r>
            <w:r w:rsidR="005F314F" w:rsidRPr="00B06C82">
              <w:rPr>
                <w:rFonts w:ascii="Arial" w:hAnsi="Arial" w:cs="Arial"/>
                <w:sz w:val="22"/>
                <w:szCs w:val="22"/>
              </w:rPr>
              <w:lastRenderedPageBreak/>
              <w:t>for cell phone use so instead of constantly shushing students (an outdated image we try to avoid)</w:t>
            </w:r>
            <w:r w:rsidR="00856C74">
              <w:rPr>
                <w:rFonts w:ascii="Arial" w:hAnsi="Arial" w:cs="Arial"/>
                <w:sz w:val="22"/>
                <w:szCs w:val="22"/>
              </w:rPr>
              <w:t>,</w:t>
            </w:r>
            <w:r w:rsidR="005F314F" w:rsidRPr="00B06C82">
              <w:rPr>
                <w:rFonts w:ascii="Arial" w:hAnsi="Arial" w:cs="Arial"/>
                <w:sz w:val="22"/>
                <w:szCs w:val="22"/>
              </w:rPr>
              <w:t xml:space="preserve"> we </w:t>
            </w:r>
            <w:r w:rsidR="00856C74">
              <w:rPr>
                <w:rFonts w:ascii="Arial" w:hAnsi="Arial" w:cs="Arial"/>
                <w:sz w:val="22"/>
                <w:szCs w:val="22"/>
              </w:rPr>
              <w:t xml:space="preserve">now </w:t>
            </w:r>
            <w:r w:rsidR="005F314F" w:rsidRPr="00B06C82">
              <w:rPr>
                <w:rFonts w:ascii="Arial" w:hAnsi="Arial" w:cs="Arial"/>
                <w:sz w:val="22"/>
                <w:szCs w:val="22"/>
              </w:rPr>
              <w:t>plan to create a ‘Phone Zone’</w:t>
            </w:r>
            <w:r w:rsidR="00856C74">
              <w:rPr>
                <w:rFonts w:ascii="Arial" w:hAnsi="Arial" w:cs="Arial"/>
                <w:sz w:val="22"/>
                <w:szCs w:val="22"/>
              </w:rPr>
              <w:t xml:space="preserve"> consisting of the lower level of the library where, student/student, student/staff and student/faculty interaction already creates a certain level of noise.</w:t>
            </w:r>
            <w:r w:rsidR="005F314F" w:rsidRPr="00B06C82">
              <w:rPr>
                <w:rFonts w:ascii="Arial" w:hAnsi="Arial" w:cs="Arial"/>
                <w:sz w:val="22"/>
                <w:szCs w:val="22"/>
              </w:rPr>
              <w:t xml:space="preserve"> It is hoped that when the Phone Zone is implemented that </w:t>
            </w:r>
            <w:r w:rsidR="00856C74">
              <w:rPr>
                <w:rFonts w:ascii="Arial" w:hAnsi="Arial" w:cs="Arial"/>
                <w:sz w:val="22"/>
                <w:szCs w:val="22"/>
              </w:rPr>
              <w:t xml:space="preserve">students will respect the designation of the upper level of the library as a “Quiet Study Area” and use their phones downstairs so that </w:t>
            </w:r>
            <w:r w:rsidR="005F314F" w:rsidRPr="00B06C82">
              <w:rPr>
                <w:rFonts w:ascii="Arial" w:hAnsi="Arial" w:cs="Arial"/>
                <w:sz w:val="22"/>
                <w:szCs w:val="22"/>
              </w:rPr>
              <w:t>the noise in the building will be limited to that area.</w:t>
            </w:r>
          </w:p>
          <w:p w:rsidR="0013592F" w:rsidRPr="00B06C82" w:rsidRDefault="0013592F" w:rsidP="005F314F">
            <w:pPr>
              <w:jc w:val="both"/>
              <w:rPr>
                <w:rFonts w:ascii="Arial" w:hAnsi="Arial" w:cs="Arial"/>
                <w:sz w:val="22"/>
                <w:szCs w:val="22"/>
              </w:rPr>
            </w:pPr>
          </w:p>
          <w:p w:rsidR="0013592F" w:rsidRPr="00B06C82" w:rsidRDefault="00856C74" w:rsidP="005F314F">
            <w:pPr>
              <w:jc w:val="both"/>
              <w:rPr>
                <w:rFonts w:ascii="Arial" w:hAnsi="Arial" w:cs="Arial"/>
                <w:sz w:val="22"/>
                <w:szCs w:val="22"/>
              </w:rPr>
            </w:pPr>
            <w:r>
              <w:rPr>
                <w:rFonts w:ascii="Arial" w:hAnsi="Arial" w:cs="Arial"/>
                <w:sz w:val="22"/>
                <w:szCs w:val="22"/>
              </w:rPr>
              <w:t>The reduced Summer sessions have</w:t>
            </w:r>
            <w:r w:rsidR="0013592F" w:rsidRPr="00B06C82">
              <w:rPr>
                <w:rFonts w:ascii="Arial" w:hAnsi="Arial" w:cs="Arial"/>
                <w:sz w:val="22"/>
                <w:szCs w:val="22"/>
              </w:rPr>
              <w:t xml:space="preserve"> </w:t>
            </w:r>
            <w:r>
              <w:rPr>
                <w:rFonts w:ascii="Arial" w:hAnsi="Arial" w:cs="Arial"/>
                <w:sz w:val="22"/>
                <w:szCs w:val="22"/>
              </w:rPr>
              <w:t>provides some very</w:t>
            </w:r>
            <w:r w:rsidR="0013592F" w:rsidRPr="00B06C82">
              <w:rPr>
                <w:rFonts w:ascii="Arial" w:hAnsi="Arial" w:cs="Arial"/>
                <w:sz w:val="22"/>
                <w:szCs w:val="22"/>
              </w:rPr>
              <w:t xml:space="preserve"> positive </w:t>
            </w:r>
            <w:r>
              <w:rPr>
                <w:rFonts w:ascii="Arial" w:hAnsi="Arial" w:cs="Arial"/>
                <w:sz w:val="22"/>
                <w:szCs w:val="22"/>
              </w:rPr>
              <w:t>opportunities for the Library and the L</w:t>
            </w:r>
            <w:r w:rsidR="0013592F" w:rsidRPr="00B06C82">
              <w:rPr>
                <w:rFonts w:ascii="Arial" w:hAnsi="Arial" w:cs="Arial"/>
                <w:sz w:val="22"/>
                <w:szCs w:val="22"/>
              </w:rPr>
              <w:t xml:space="preserve">ab. </w:t>
            </w:r>
            <w:r>
              <w:rPr>
                <w:rFonts w:ascii="Arial" w:hAnsi="Arial" w:cs="Arial"/>
                <w:sz w:val="22"/>
                <w:szCs w:val="22"/>
              </w:rPr>
              <w:t>In</w:t>
            </w:r>
            <w:r w:rsidR="0013592F" w:rsidRPr="00B06C82">
              <w:rPr>
                <w:rFonts w:ascii="Arial" w:hAnsi="Arial" w:cs="Arial"/>
                <w:sz w:val="22"/>
                <w:szCs w:val="22"/>
              </w:rPr>
              <w:t xml:space="preserve"> </w:t>
            </w:r>
            <w:r>
              <w:rPr>
                <w:rFonts w:ascii="Arial" w:hAnsi="Arial" w:cs="Arial"/>
                <w:sz w:val="22"/>
                <w:szCs w:val="22"/>
              </w:rPr>
              <w:t xml:space="preserve">summer 2010 and 2011, every employee in the department worked together as a team to </w:t>
            </w:r>
            <w:r w:rsidR="008E6110">
              <w:rPr>
                <w:rFonts w:ascii="Arial" w:hAnsi="Arial" w:cs="Arial"/>
                <w:sz w:val="22"/>
                <w:szCs w:val="22"/>
              </w:rPr>
              <w:t>undertake</w:t>
            </w:r>
            <w:r>
              <w:rPr>
                <w:rFonts w:ascii="Arial" w:hAnsi="Arial" w:cs="Arial"/>
                <w:sz w:val="22"/>
                <w:szCs w:val="22"/>
              </w:rPr>
              <w:t xml:space="preserve"> some major project that, although essential to the maintenance of a thriving library collection, are </w:t>
            </w:r>
            <w:r w:rsidR="008E6110">
              <w:rPr>
                <w:rFonts w:ascii="Arial" w:hAnsi="Arial" w:cs="Arial"/>
                <w:sz w:val="22"/>
                <w:szCs w:val="22"/>
              </w:rPr>
              <w:t>often</w:t>
            </w:r>
            <w:r>
              <w:rPr>
                <w:rFonts w:ascii="Arial" w:hAnsi="Arial" w:cs="Arial"/>
                <w:sz w:val="22"/>
                <w:szCs w:val="22"/>
              </w:rPr>
              <w:t xml:space="preserve"> postponed or broken up into smaller segments of work that can be finished whenever a window of opportunity arises. Just before the fall 2011 semester </w:t>
            </w:r>
            <w:r w:rsidR="008F171E">
              <w:rPr>
                <w:rFonts w:ascii="Arial" w:hAnsi="Arial" w:cs="Arial"/>
                <w:sz w:val="22"/>
                <w:szCs w:val="22"/>
              </w:rPr>
              <w:t>began</w:t>
            </w:r>
            <w:r>
              <w:rPr>
                <w:rFonts w:ascii="Arial" w:hAnsi="Arial" w:cs="Arial"/>
                <w:sz w:val="22"/>
                <w:szCs w:val="22"/>
              </w:rPr>
              <w:t xml:space="preserve"> however, the library team </w:t>
            </w:r>
            <w:r w:rsidR="008E6110">
              <w:rPr>
                <w:rFonts w:ascii="Arial" w:hAnsi="Arial" w:cs="Arial"/>
                <w:sz w:val="22"/>
                <w:szCs w:val="22"/>
              </w:rPr>
              <w:t>felt</w:t>
            </w:r>
            <w:r>
              <w:rPr>
                <w:rFonts w:ascii="Arial" w:hAnsi="Arial" w:cs="Arial"/>
                <w:sz w:val="22"/>
                <w:szCs w:val="22"/>
              </w:rPr>
              <w:t xml:space="preserve"> a </w:t>
            </w:r>
            <w:r w:rsidR="008E6110">
              <w:rPr>
                <w:rFonts w:ascii="Arial" w:hAnsi="Arial" w:cs="Arial"/>
                <w:sz w:val="22"/>
                <w:szCs w:val="22"/>
              </w:rPr>
              <w:t>real</w:t>
            </w:r>
            <w:r>
              <w:rPr>
                <w:rFonts w:ascii="Arial" w:hAnsi="Arial" w:cs="Arial"/>
                <w:sz w:val="22"/>
                <w:szCs w:val="22"/>
              </w:rPr>
              <w:t xml:space="preserve"> sense of accomplishment after completing </w:t>
            </w:r>
            <w:r w:rsidR="0013592F" w:rsidRPr="00B06C82">
              <w:rPr>
                <w:rFonts w:ascii="Arial" w:hAnsi="Arial" w:cs="Arial"/>
                <w:sz w:val="22"/>
                <w:szCs w:val="22"/>
              </w:rPr>
              <w:t xml:space="preserve">a physical count of </w:t>
            </w:r>
            <w:r>
              <w:rPr>
                <w:rFonts w:ascii="Arial" w:hAnsi="Arial" w:cs="Arial"/>
                <w:sz w:val="22"/>
                <w:szCs w:val="22"/>
              </w:rPr>
              <w:t>ever individual print item</w:t>
            </w:r>
            <w:r w:rsidR="00E648F1">
              <w:rPr>
                <w:rFonts w:ascii="Arial" w:hAnsi="Arial" w:cs="Arial"/>
                <w:sz w:val="22"/>
                <w:szCs w:val="22"/>
              </w:rPr>
              <w:t>;</w:t>
            </w:r>
            <w:r w:rsidR="0013592F" w:rsidRPr="00B06C82">
              <w:rPr>
                <w:rFonts w:ascii="Arial" w:hAnsi="Arial" w:cs="Arial"/>
                <w:sz w:val="22"/>
                <w:szCs w:val="22"/>
              </w:rPr>
              <w:t xml:space="preserve">  a full inventory of the collection</w:t>
            </w:r>
            <w:r w:rsidR="00E648F1">
              <w:rPr>
                <w:rFonts w:ascii="Arial" w:hAnsi="Arial" w:cs="Arial"/>
                <w:sz w:val="22"/>
                <w:szCs w:val="22"/>
              </w:rPr>
              <w:t xml:space="preserve">; </w:t>
            </w:r>
            <w:r w:rsidR="0001322E">
              <w:rPr>
                <w:rFonts w:ascii="Arial" w:hAnsi="Arial" w:cs="Arial"/>
                <w:sz w:val="22"/>
                <w:szCs w:val="22"/>
              </w:rPr>
              <w:t>and</w:t>
            </w:r>
            <w:r w:rsidR="0013592F" w:rsidRPr="00B06C82">
              <w:rPr>
                <w:rFonts w:ascii="Arial" w:hAnsi="Arial" w:cs="Arial"/>
                <w:sz w:val="22"/>
                <w:szCs w:val="22"/>
              </w:rPr>
              <w:t xml:space="preserve"> weeded areas of the coll</w:t>
            </w:r>
            <w:r w:rsidR="00E648F1">
              <w:rPr>
                <w:rFonts w:ascii="Arial" w:hAnsi="Arial" w:cs="Arial"/>
                <w:sz w:val="22"/>
                <w:szCs w:val="22"/>
              </w:rPr>
              <w:t xml:space="preserve">ection that were overcrowded with </w:t>
            </w:r>
            <w:r w:rsidR="0013592F" w:rsidRPr="00B06C82">
              <w:rPr>
                <w:rFonts w:ascii="Arial" w:hAnsi="Arial" w:cs="Arial"/>
                <w:sz w:val="22"/>
                <w:szCs w:val="22"/>
              </w:rPr>
              <w:t>titles that were outdated</w:t>
            </w:r>
            <w:r w:rsidR="00E648F1">
              <w:rPr>
                <w:rFonts w:ascii="Arial" w:hAnsi="Arial" w:cs="Arial"/>
                <w:sz w:val="22"/>
                <w:szCs w:val="22"/>
              </w:rPr>
              <w:t>, damaged beyond repair,</w:t>
            </w:r>
            <w:r w:rsidR="0013592F" w:rsidRPr="00B06C82">
              <w:rPr>
                <w:rFonts w:ascii="Arial" w:hAnsi="Arial" w:cs="Arial"/>
                <w:sz w:val="22"/>
                <w:szCs w:val="22"/>
              </w:rPr>
              <w:t xml:space="preserve"> or contained obsolete information. </w:t>
            </w:r>
            <w:r w:rsidR="00E648F1">
              <w:rPr>
                <w:rFonts w:ascii="Arial" w:hAnsi="Arial" w:cs="Arial"/>
                <w:sz w:val="22"/>
                <w:szCs w:val="22"/>
              </w:rPr>
              <w:t>Afterwards, the entire circulating</w:t>
            </w:r>
            <w:r w:rsidR="0013592F" w:rsidRPr="00B06C82">
              <w:rPr>
                <w:rFonts w:ascii="Arial" w:hAnsi="Arial" w:cs="Arial"/>
                <w:sz w:val="22"/>
                <w:szCs w:val="22"/>
              </w:rPr>
              <w:t xml:space="preserve"> book collection wa</w:t>
            </w:r>
            <w:r w:rsidR="00E648F1">
              <w:rPr>
                <w:rFonts w:ascii="Arial" w:hAnsi="Arial" w:cs="Arial"/>
                <w:sz w:val="22"/>
                <w:szCs w:val="22"/>
              </w:rPr>
              <w:t>s shifted (i.e. -</w:t>
            </w:r>
            <w:r w:rsidR="0013592F" w:rsidRPr="00B06C82">
              <w:rPr>
                <w:rFonts w:ascii="Arial" w:hAnsi="Arial" w:cs="Arial"/>
                <w:sz w:val="22"/>
                <w:szCs w:val="22"/>
              </w:rPr>
              <w:t xml:space="preserve"> we moved 90,000 book</w:t>
            </w:r>
            <w:r w:rsidR="00147DB1" w:rsidRPr="00B06C82">
              <w:rPr>
                <w:rFonts w:ascii="Arial" w:hAnsi="Arial" w:cs="Arial"/>
                <w:sz w:val="22"/>
                <w:szCs w:val="22"/>
              </w:rPr>
              <w:t>s</w:t>
            </w:r>
            <w:r w:rsidR="00E648F1">
              <w:rPr>
                <w:rFonts w:ascii="Arial" w:hAnsi="Arial" w:cs="Arial"/>
                <w:sz w:val="22"/>
                <w:szCs w:val="22"/>
              </w:rPr>
              <w:t>!</w:t>
            </w:r>
            <w:r w:rsidR="0013592F" w:rsidRPr="00B06C82">
              <w:rPr>
                <w:rFonts w:ascii="Arial" w:hAnsi="Arial" w:cs="Arial"/>
                <w:sz w:val="22"/>
                <w:szCs w:val="22"/>
              </w:rPr>
              <w:t>) to make room for growth. Th</w:t>
            </w:r>
            <w:r w:rsidR="00E648F1">
              <w:rPr>
                <w:rFonts w:ascii="Arial" w:hAnsi="Arial" w:cs="Arial"/>
                <w:sz w:val="22"/>
                <w:szCs w:val="22"/>
              </w:rPr>
              <w:t>ese activities accomplished many things;</w:t>
            </w:r>
            <w:r w:rsidR="0013592F" w:rsidRPr="00B06C82">
              <w:rPr>
                <w:rFonts w:ascii="Arial" w:hAnsi="Arial" w:cs="Arial"/>
                <w:sz w:val="22"/>
                <w:szCs w:val="22"/>
              </w:rPr>
              <w:t xml:space="preserve"> weeding a collection of </w:t>
            </w:r>
            <w:r w:rsidR="00E648F1">
              <w:rPr>
                <w:rFonts w:ascii="Arial" w:hAnsi="Arial" w:cs="Arial"/>
                <w:sz w:val="22"/>
                <w:szCs w:val="22"/>
              </w:rPr>
              <w:t>unusable,</w:t>
            </w:r>
            <w:r w:rsidR="00147DB1" w:rsidRPr="00B06C82">
              <w:rPr>
                <w:rFonts w:ascii="Arial" w:hAnsi="Arial" w:cs="Arial"/>
                <w:sz w:val="22"/>
                <w:szCs w:val="22"/>
              </w:rPr>
              <w:t xml:space="preserve"> obsolete materials in</w:t>
            </w:r>
            <w:r w:rsidR="00E648F1">
              <w:rPr>
                <w:rFonts w:ascii="Arial" w:hAnsi="Arial" w:cs="Arial"/>
                <w:sz w:val="22"/>
                <w:szCs w:val="22"/>
              </w:rPr>
              <w:t xml:space="preserve">creases circulation; inventory and shelf-reading the collection ensures that each book is in the library and in its proper location; </w:t>
            </w:r>
            <w:r w:rsidR="00147DB1" w:rsidRPr="00B06C82">
              <w:rPr>
                <w:rFonts w:ascii="Arial" w:hAnsi="Arial" w:cs="Arial"/>
                <w:sz w:val="22"/>
                <w:szCs w:val="22"/>
              </w:rPr>
              <w:t>weeding</w:t>
            </w:r>
            <w:r w:rsidR="00E648F1">
              <w:rPr>
                <w:rFonts w:ascii="Arial" w:hAnsi="Arial" w:cs="Arial"/>
                <w:sz w:val="22"/>
                <w:szCs w:val="22"/>
              </w:rPr>
              <w:t xml:space="preserve"> the collection identifies </w:t>
            </w:r>
            <w:r w:rsidR="00147DB1" w:rsidRPr="00B06C82">
              <w:rPr>
                <w:rFonts w:ascii="Arial" w:hAnsi="Arial" w:cs="Arial"/>
                <w:sz w:val="22"/>
                <w:szCs w:val="22"/>
              </w:rPr>
              <w:t>subjects</w:t>
            </w:r>
            <w:r w:rsidR="00E648F1">
              <w:rPr>
                <w:rFonts w:ascii="Arial" w:hAnsi="Arial" w:cs="Arial"/>
                <w:sz w:val="22"/>
                <w:szCs w:val="22"/>
              </w:rPr>
              <w:t xml:space="preserve"> that librarians can focus on when evaluating the</w:t>
            </w:r>
            <w:r w:rsidR="00147DB1" w:rsidRPr="00B06C82">
              <w:rPr>
                <w:rFonts w:ascii="Arial" w:hAnsi="Arial" w:cs="Arial"/>
                <w:sz w:val="22"/>
                <w:szCs w:val="22"/>
              </w:rPr>
              <w:t xml:space="preserve"> collection</w:t>
            </w:r>
            <w:r w:rsidR="00E648F1">
              <w:rPr>
                <w:rFonts w:ascii="Arial" w:hAnsi="Arial" w:cs="Arial"/>
                <w:sz w:val="22"/>
                <w:szCs w:val="22"/>
              </w:rPr>
              <w:t>;</w:t>
            </w:r>
            <w:r w:rsidR="00147DB1" w:rsidRPr="00B06C82">
              <w:rPr>
                <w:rFonts w:ascii="Arial" w:hAnsi="Arial" w:cs="Arial"/>
                <w:sz w:val="22"/>
                <w:szCs w:val="22"/>
              </w:rPr>
              <w:t xml:space="preserve"> </w:t>
            </w:r>
            <w:r w:rsidR="00E648F1">
              <w:rPr>
                <w:rFonts w:ascii="Arial" w:hAnsi="Arial" w:cs="Arial"/>
                <w:sz w:val="22"/>
                <w:szCs w:val="22"/>
              </w:rPr>
              <w:t>and finally, shifting books creates</w:t>
            </w:r>
            <w:r w:rsidR="00147DB1" w:rsidRPr="00B06C82">
              <w:rPr>
                <w:rFonts w:ascii="Arial" w:hAnsi="Arial" w:cs="Arial"/>
                <w:sz w:val="22"/>
                <w:szCs w:val="22"/>
              </w:rPr>
              <w:t xml:space="preserve"> room to grow the collection.</w:t>
            </w:r>
          </w:p>
          <w:p w:rsidR="00147DB1" w:rsidRPr="00B06C82" w:rsidRDefault="00147DB1" w:rsidP="005F314F">
            <w:pPr>
              <w:jc w:val="both"/>
              <w:rPr>
                <w:rFonts w:ascii="Arial" w:hAnsi="Arial" w:cs="Arial"/>
                <w:sz w:val="22"/>
                <w:szCs w:val="22"/>
              </w:rPr>
            </w:pPr>
          </w:p>
          <w:p w:rsidR="00147DB1" w:rsidRPr="00B06C82" w:rsidRDefault="00E648F1" w:rsidP="005F314F">
            <w:pPr>
              <w:jc w:val="both"/>
              <w:rPr>
                <w:rFonts w:ascii="Arial" w:hAnsi="Arial" w:cs="Arial"/>
                <w:sz w:val="22"/>
                <w:szCs w:val="22"/>
              </w:rPr>
            </w:pPr>
            <w:r>
              <w:rPr>
                <w:rFonts w:ascii="Arial" w:hAnsi="Arial" w:cs="Arial"/>
                <w:sz w:val="22"/>
                <w:szCs w:val="22"/>
              </w:rPr>
              <w:t xml:space="preserve">The Library Computer </w:t>
            </w:r>
            <w:r w:rsidR="00AC25C0">
              <w:rPr>
                <w:rFonts w:ascii="Arial" w:hAnsi="Arial" w:cs="Arial"/>
                <w:sz w:val="22"/>
                <w:szCs w:val="22"/>
              </w:rPr>
              <w:t xml:space="preserve">Technicians </w:t>
            </w:r>
            <w:r>
              <w:rPr>
                <w:rFonts w:ascii="Arial" w:hAnsi="Arial" w:cs="Arial"/>
                <w:sz w:val="22"/>
                <w:szCs w:val="22"/>
              </w:rPr>
              <w:t>were able to evaluate/inventory peripheral items such as headphones and mice; vacuum and clean the computers and workstations and then</w:t>
            </w:r>
            <w:r w:rsidR="00147DB1" w:rsidRPr="00B06C82">
              <w:rPr>
                <w:rFonts w:ascii="Arial" w:hAnsi="Arial" w:cs="Arial"/>
                <w:sz w:val="22"/>
                <w:szCs w:val="22"/>
              </w:rPr>
              <w:t xml:space="preserve"> upgrade hardware and software during the summer without disrupting service to students. </w:t>
            </w:r>
            <w:r w:rsidR="007137B6">
              <w:rPr>
                <w:rFonts w:ascii="Arial" w:hAnsi="Arial" w:cs="Arial"/>
                <w:sz w:val="22"/>
                <w:szCs w:val="22"/>
              </w:rPr>
              <w:t>Library Computer</w:t>
            </w:r>
            <w:r w:rsidR="00147DB1" w:rsidRPr="00B06C82">
              <w:rPr>
                <w:rFonts w:ascii="Arial" w:hAnsi="Arial" w:cs="Arial"/>
                <w:sz w:val="22"/>
                <w:szCs w:val="22"/>
              </w:rPr>
              <w:t xml:space="preserve"> </w:t>
            </w:r>
            <w:r w:rsidR="00AC25C0">
              <w:rPr>
                <w:rFonts w:ascii="Arial" w:hAnsi="Arial" w:cs="Arial"/>
                <w:sz w:val="22"/>
                <w:szCs w:val="22"/>
              </w:rPr>
              <w:t xml:space="preserve">Technicians </w:t>
            </w:r>
            <w:r>
              <w:rPr>
                <w:rFonts w:ascii="Arial" w:hAnsi="Arial" w:cs="Arial"/>
                <w:sz w:val="22"/>
                <w:szCs w:val="22"/>
              </w:rPr>
              <w:t>also had time to learn newly-</w:t>
            </w:r>
            <w:r w:rsidR="00147DB1" w:rsidRPr="00B06C82">
              <w:rPr>
                <w:rFonts w:ascii="Arial" w:hAnsi="Arial" w:cs="Arial"/>
                <w:sz w:val="22"/>
                <w:szCs w:val="22"/>
              </w:rPr>
              <w:t xml:space="preserve">installed or upgraded software so they </w:t>
            </w:r>
            <w:r>
              <w:rPr>
                <w:rFonts w:ascii="Arial" w:hAnsi="Arial" w:cs="Arial"/>
                <w:sz w:val="22"/>
                <w:szCs w:val="22"/>
              </w:rPr>
              <w:t>were</w:t>
            </w:r>
            <w:r w:rsidR="00147DB1" w:rsidRPr="00B06C82">
              <w:rPr>
                <w:rFonts w:ascii="Arial" w:hAnsi="Arial" w:cs="Arial"/>
                <w:sz w:val="22"/>
                <w:szCs w:val="22"/>
              </w:rPr>
              <w:t xml:space="preserve"> prepared </w:t>
            </w:r>
            <w:r w:rsidR="00287178">
              <w:rPr>
                <w:rFonts w:ascii="Arial" w:hAnsi="Arial" w:cs="Arial"/>
                <w:sz w:val="22"/>
                <w:szCs w:val="22"/>
              </w:rPr>
              <w:t xml:space="preserve">to </w:t>
            </w:r>
            <w:r w:rsidR="00147DB1" w:rsidRPr="00B06C82">
              <w:rPr>
                <w:rFonts w:ascii="Arial" w:hAnsi="Arial" w:cs="Arial"/>
                <w:sz w:val="22"/>
                <w:szCs w:val="22"/>
              </w:rPr>
              <w:t xml:space="preserve">help students unfamiliar with new software or software changes. </w:t>
            </w:r>
          </w:p>
          <w:p w:rsidR="005F314F" w:rsidRDefault="005F314F" w:rsidP="005F314F">
            <w:pPr>
              <w:jc w:val="both"/>
              <w:rPr>
                <w:rFonts w:ascii="Arial" w:hAnsi="Arial" w:cs="Arial"/>
              </w:rPr>
            </w:pPr>
          </w:p>
          <w:p w:rsidR="005F314F" w:rsidRPr="00922239" w:rsidRDefault="005F314F" w:rsidP="005F314F">
            <w:pPr>
              <w:jc w:val="both"/>
              <w:rPr>
                <w:rFonts w:ascii="Arial" w:hAnsi="Arial" w:cs="Arial"/>
              </w:rPr>
            </w:pPr>
          </w:p>
        </w:tc>
      </w:tr>
    </w:tbl>
    <w:p w:rsidR="00A83F15" w:rsidRPr="00922239" w:rsidRDefault="00A83F15" w:rsidP="00A83F15">
      <w:pPr>
        <w:jc w:val="both"/>
        <w:rPr>
          <w:rFonts w:ascii="Arial" w:hAnsi="Arial" w:cs="Arial"/>
        </w:rPr>
      </w:pPr>
    </w:p>
    <w:p w:rsidR="00A83F15" w:rsidRPr="00C4245E" w:rsidRDefault="00A83F15" w:rsidP="00A83F15">
      <w:pPr>
        <w:jc w:val="both"/>
        <w:rPr>
          <w:rFonts w:ascii="Arial" w:hAnsi="Arial" w:cs="Arial"/>
          <w:b/>
        </w:rPr>
      </w:pPr>
      <w:r w:rsidRPr="00C4245E">
        <w:rPr>
          <w:rFonts w:ascii="Arial" w:hAnsi="Arial" w:cs="Arial"/>
          <w:b/>
        </w:rPr>
        <w:t>Weaknesses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4642"/>
        <w:gridCol w:w="4222"/>
      </w:tblGrid>
      <w:tr w:rsidR="00A83F15" w:rsidRPr="00A35BD7" w:rsidTr="00CF73CD">
        <w:trPr>
          <w:tblHeader/>
        </w:trPr>
        <w:tc>
          <w:tcPr>
            <w:tcW w:w="0" w:type="auto"/>
            <w:vMerge w:val="restart"/>
          </w:tcPr>
          <w:p w:rsidR="00A83F15" w:rsidRPr="00A35BD7" w:rsidRDefault="00A83F15" w:rsidP="00CF73CD">
            <w:pPr>
              <w:rPr>
                <w:rFonts w:ascii="Arial" w:hAnsi="Arial" w:cs="Arial"/>
                <w:b/>
                <w:sz w:val="20"/>
                <w:szCs w:val="20"/>
              </w:rPr>
            </w:pPr>
          </w:p>
          <w:p w:rsidR="00A83F15" w:rsidRPr="00A35BD7" w:rsidRDefault="00A83F15" w:rsidP="00CF73CD">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83F15" w:rsidRPr="00A35BD7" w:rsidRDefault="00A83F15" w:rsidP="00CF73CD">
            <w:pPr>
              <w:jc w:val="center"/>
              <w:rPr>
                <w:rFonts w:ascii="Arial" w:hAnsi="Arial" w:cs="Arial"/>
                <w:b/>
                <w:sz w:val="20"/>
                <w:szCs w:val="20"/>
              </w:rPr>
            </w:pPr>
          </w:p>
          <w:p w:rsidR="00A83F15" w:rsidRPr="00A35BD7" w:rsidRDefault="00A83F15" w:rsidP="00CF73CD">
            <w:pPr>
              <w:jc w:val="center"/>
              <w:rPr>
                <w:rFonts w:ascii="Arial" w:hAnsi="Arial" w:cs="Arial"/>
                <w:b/>
                <w:sz w:val="20"/>
                <w:szCs w:val="20"/>
              </w:rPr>
            </w:pPr>
            <w:r w:rsidRPr="00A35BD7">
              <w:rPr>
                <w:rFonts w:ascii="Arial" w:hAnsi="Arial" w:cs="Arial"/>
                <w:b/>
                <w:sz w:val="20"/>
                <w:szCs w:val="20"/>
              </w:rPr>
              <w:t>Institutional Expectations</w:t>
            </w:r>
          </w:p>
          <w:p w:rsidR="00A83F15" w:rsidRPr="00A35BD7" w:rsidRDefault="00A83F15" w:rsidP="00CF73CD">
            <w:pPr>
              <w:jc w:val="center"/>
              <w:rPr>
                <w:rFonts w:ascii="Arial" w:hAnsi="Arial" w:cs="Arial"/>
                <w:b/>
                <w:sz w:val="20"/>
                <w:szCs w:val="20"/>
              </w:rPr>
            </w:pPr>
          </w:p>
        </w:tc>
      </w:tr>
      <w:tr w:rsidR="00A83F15" w:rsidRPr="00A35BD7" w:rsidTr="00CF73CD">
        <w:trPr>
          <w:tblHeader/>
        </w:trPr>
        <w:tc>
          <w:tcPr>
            <w:tcW w:w="0" w:type="auto"/>
            <w:vMerge/>
          </w:tcPr>
          <w:p w:rsidR="00A83F15" w:rsidRPr="00A35BD7" w:rsidRDefault="00A83F15" w:rsidP="00CF73CD">
            <w:pPr>
              <w:rPr>
                <w:rFonts w:ascii="Arial" w:hAnsi="Arial" w:cs="Arial"/>
                <w:sz w:val="20"/>
                <w:szCs w:val="20"/>
              </w:rPr>
            </w:pPr>
          </w:p>
        </w:tc>
        <w:tc>
          <w:tcPr>
            <w:tcW w:w="0" w:type="auto"/>
          </w:tcPr>
          <w:p w:rsidR="00A83F15" w:rsidRPr="00A35BD7" w:rsidRDefault="00A83F15" w:rsidP="00CF73CD">
            <w:pPr>
              <w:rPr>
                <w:rFonts w:ascii="Arial" w:hAnsi="Arial" w:cs="Arial"/>
                <w:b/>
                <w:sz w:val="20"/>
                <w:szCs w:val="20"/>
              </w:rPr>
            </w:pPr>
            <w:r w:rsidRPr="00A35BD7">
              <w:rPr>
                <w:rFonts w:ascii="Arial" w:hAnsi="Arial" w:cs="Arial"/>
                <w:b/>
                <w:sz w:val="20"/>
                <w:szCs w:val="20"/>
              </w:rPr>
              <w:t>Does Not Meet</w:t>
            </w:r>
          </w:p>
        </w:tc>
        <w:tc>
          <w:tcPr>
            <w:tcW w:w="0" w:type="auto"/>
          </w:tcPr>
          <w:p w:rsidR="00A83F15" w:rsidRPr="00A35BD7" w:rsidRDefault="00A83F15" w:rsidP="00CF73CD">
            <w:pPr>
              <w:rPr>
                <w:rFonts w:ascii="Arial" w:hAnsi="Arial" w:cs="Arial"/>
                <w:b/>
                <w:sz w:val="20"/>
                <w:szCs w:val="20"/>
              </w:rPr>
            </w:pPr>
            <w:r w:rsidRPr="00A35BD7">
              <w:rPr>
                <w:rFonts w:ascii="Arial" w:hAnsi="Arial" w:cs="Arial"/>
                <w:b/>
                <w:sz w:val="20"/>
                <w:szCs w:val="20"/>
              </w:rPr>
              <w:t>Meets</w:t>
            </w:r>
          </w:p>
        </w:tc>
      </w:tr>
      <w:tr w:rsidR="00A83F15" w:rsidRPr="00A35BD7" w:rsidTr="00CF73CD">
        <w:trPr>
          <w:tblHeader/>
        </w:trPr>
        <w:tc>
          <w:tcPr>
            <w:tcW w:w="0" w:type="auto"/>
            <w:vMerge/>
          </w:tcPr>
          <w:p w:rsidR="00A83F15" w:rsidRPr="008761D6" w:rsidRDefault="00A83F15" w:rsidP="00CF73CD">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Borders>
              <w:top w:val="single" w:sz="4" w:space="0" w:color="auto"/>
              <w:left w:val="single" w:sz="4" w:space="0" w:color="auto"/>
              <w:bottom w:val="single" w:sz="4" w:space="0" w:color="auto"/>
              <w:right w:val="single" w:sz="4" w:space="0" w:color="auto"/>
            </w:tcBorders>
          </w:tcPr>
          <w:p w:rsidR="00A83F15" w:rsidRPr="00257E00" w:rsidRDefault="00A83F15" w:rsidP="00CF73CD">
            <w:pPr>
              <w:rPr>
                <w:rFonts w:ascii="Arial" w:hAnsi="Arial" w:cs="Arial"/>
                <w:i/>
                <w:sz w:val="20"/>
                <w:szCs w:val="20"/>
              </w:rPr>
            </w:pPr>
            <w:r w:rsidRPr="00257E00">
              <w:rPr>
                <w:rFonts w:ascii="Arial" w:hAnsi="Arial" w:cs="Arial"/>
                <w:i/>
                <w:sz w:val="20"/>
                <w:szCs w:val="20"/>
              </w:rPr>
              <w:t>The program does not incorporate weaknesses and challenges into planning.</w:t>
            </w:r>
          </w:p>
        </w:tc>
        <w:tc>
          <w:tcPr>
            <w:tcW w:w="0" w:type="auto"/>
            <w:tcBorders>
              <w:top w:val="single" w:sz="4" w:space="0" w:color="auto"/>
              <w:left w:val="single" w:sz="4" w:space="0" w:color="auto"/>
              <w:bottom w:val="single" w:sz="4" w:space="0" w:color="auto"/>
              <w:right w:val="single" w:sz="4" w:space="0" w:color="auto"/>
            </w:tcBorders>
          </w:tcPr>
          <w:p w:rsidR="00A83F15" w:rsidRPr="00257E00" w:rsidRDefault="00A83F15" w:rsidP="00CF73CD">
            <w:pPr>
              <w:jc w:val="center"/>
              <w:rPr>
                <w:rFonts w:ascii="Arial" w:hAnsi="Arial" w:cs="Arial"/>
                <w:i/>
                <w:sz w:val="20"/>
                <w:szCs w:val="20"/>
              </w:rPr>
            </w:pPr>
            <w:r w:rsidRPr="00257E00">
              <w:rPr>
                <w:rFonts w:ascii="Arial" w:hAnsi="Arial" w:cs="Arial"/>
                <w:i/>
                <w:sz w:val="20"/>
                <w:szCs w:val="20"/>
              </w:rPr>
              <w:t>The program incorporates weaknesses and challenges into planning.</w:t>
            </w:r>
          </w:p>
        </w:tc>
      </w:tr>
    </w:tbl>
    <w:p w:rsidR="00A83F15" w:rsidRDefault="00A83F15" w:rsidP="00A83F15">
      <w:pPr>
        <w:jc w:val="both"/>
        <w:rPr>
          <w:rFonts w:ascii="Arial" w:hAnsi="Arial" w:cs="Arial"/>
        </w:rPr>
      </w:pPr>
    </w:p>
    <w:p w:rsidR="00A83F15" w:rsidRPr="00922239" w:rsidRDefault="00A83F15" w:rsidP="00A83F15">
      <w:pPr>
        <w:jc w:val="both"/>
        <w:rPr>
          <w:rFonts w:ascii="Arial" w:hAnsi="Arial" w:cs="Arial"/>
        </w:rPr>
      </w:pPr>
    </w:p>
    <w:p w:rsidR="00A83F15" w:rsidRPr="00922239" w:rsidRDefault="00A83F15" w:rsidP="00A83F15">
      <w:pPr>
        <w:jc w:val="both"/>
        <w:rPr>
          <w:rFonts w:ascii="Arial" w:hAnsi="Arial" w:cs="Arial"/>
          <w:u w:val="single"/>
        </w:rPr>
      </w:pPr>
      <w:r w:rsidRPr="00922239">
        <w:rPr>
          <w:rFonts w:ascii="Arial" w:hAnsi="Arial" w:cs="Arial"/>
        </w:rPr>
        <w:t xml:space="preserve">Referencing the narratives in the EMP Summary, provide any additional data or new information regarding planning for the program. </w:t>
      </w:r>
      <w:r w:rsidRPr="00922239">
        <w:rPr>
          <w:rFonts w:ascii="Arial" w:hAnsi="Arial" w:cs="Arial"/>
          <w:u w:val="single"/>
        </w:rPr>
        <w:t xml:space="preserve">In what way </w:t>
      </w:r>
      <w:proofErr w:type="gramStart"/>
      <w:r w:rsidRPr="00922239">
        <w:rPr>
          <w:rFonts w:ascii="Arial" w:hAnsi="Arial" w:cs="Arial"/>
          <w:u w:val="single"/>
        </w:rPr>
        <w:t>does</w:t>
      </w:r>
      <w:proofErr w:type="gramEnd"/>
      <w:r w:rsidRPr="00922239">
        <w:rPr>
          <w:rFonts w:ascii="Arial" w:hAnsi="Arial" w:cs="Arial"/>
          <w:u w:val="single"/>
        </w:rPr>
        <w:t xml:space="preserve">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40"/>
      </w:tblGrid>
      <w:tr w:rsidR="00A83F15" w:rsidRPr="00922239" w:rsidTr="00CF73CD">
        <w:tc>
          <w:tcPr>
            <w:tcW w:w="9576" w:type="dxa"/>
          </w:tcPr>
          <w:p w:rsidR="006B3FFB" w:rsidRPr="00B06C82" w:rsidRDefault="006B3FFB" w:rsidP="009B65BF">
            <w:pPr>
              <w:jc w:val="both"/>
              <w:rPr>
                <w:rFonts w:ascii="Arial" w:hAnsi="Arial" w:cs="Arial"/>
                <w:sz w:val="22"/>
                <w:szCs w:val="22"/>
              </w:rPr>
            </w:pPr>
            <w:r w:rsidRPr="00B06C82">
              <w:rPr>
                <w:rFonts w:ascii="Arial" w:hAnsi="Arial" w:cs="Arial"/>
                <w:sz w:val="22"/>
                <w:szCs w:val="22"/>
              </w:rPr>
              <w:t xml:space="preserve">The Library and Library Computer Lab were not included in the Educational Master Plan. It has been a distinct disadvantage not to have been included in the premier planning document of the campus that is used for campus and district planning and used by Board members for background on our institution. The Library and Library Computer Lab have been told they will be included in the next revision, but administration and faculty will remain vigilant to see that </w:t>
            </w:r>
            <w:r w:rsidR="00E648F1">
              <w:rPr>
                <w:rFonts w:ascii="Arial" w:hAnsi="Arial" w:cs="Arial"/>
                <w:sz w:val="22"/>
                <w:szCs w:val="22"/>
              </w:rPr>
              <w:t>this actually</w:t>
            </w:r>
            <w:r w:rsidRPr="00B06C82">
              <w:rPr>
                <w:rFonts w:ascii="Arial" w:hAnsi="Arial" w:cs="Arial"/>
                <w:sz w:val="22"/>
                <w:szCs w:val="22"/>
              </w:rPr>
              <w:t xml:space="preserve"> happens and </w:t>
            </w:r>
            <w:r w:rsidR="00E648F1">
              <w:rPr>
                <w:rFonts w:ascii="Arial" w:hAnsi="Arial" w:cs="Arial"/>
                <w:sz w:val="22"/>
                <w:szCs w:val="22"/>
              </w:rPr>
              <w:t xml:space="preserve">will also </w:t>
            </w:r>
            <w:r w:rsidRPr="00B06C82">
              <w:rPr>
                <w:rFonts w:ascii="Arial" w:hAnsi="Arial" w:cs="Arial"/>
                <w:sz w:val="22"/>
                <w:szCs w:val="22"/>
              </w:rPr>
              <w:t xml:space="preserve">lobby again to have </w:t>
            </w:r>
            <w:r w:rsidR="00E648F1">
              <w:rPr>
                <w:rFonts w:ascii="Arial" w:hAnsi="Arial" w:cs="Arial"/>
                <w:sz w:val="22"/>
                <w:szCs w:val="22"/>
              </w:rPr>
              <w:t xml:space="preserve">library </w:t>
            </w:r>
            <w:r w:rsidRPr="00B06C82">
              <w:rPr>
                <w:rFonts w:ascii="Arial" w:hAnsi="Arial" w:cs="Arial"/>
                <w:sz w:val="22"/>
                <w:szCs w:val="22"/>
              </w:rPr>
              <w:t>representation on the Educational Master Plan committee.</w:t>
            </w:r>
          </w:p>
          <w:p w:rsidR="006B3FFB" w:rsidRPr="00B06C82" w:rsidRDefault="006B3FFB" w:rsidP="009B65BF">
            <w:pPr>
              <w:jc w:val="both"/>
              <w:rPr>
                <w:rFonts w:ascii="Arial" w:hAnsi="Arial" w:cs="Arial"/>
                <w:sz w:val="22"/>
                <w:szCs w:val="22"/>
              </w:rPr>
            </w:pPr>
          </w:p>
          <w:p w:rsidR="00F535ED" w:rsidRPr="00B06C82" w:rsidRDefault="00301676" w:rsidP="009B65BF">
            <w:pPr>
              <w:jc w:val="both"/>
              <w:rPr>
                <w:rFonts w:ascii="Arial" w:hAnsi="Arial" w:cs="Arial"/>
                <w:sz w:val="22"/>
                <w:szCs w:val="22"/>
              </w:rPr>
            </w:pPr>
            <w:r w:rsidRPr="00B06C82">
              <w:rPr>
                <w:rFonts w:ascii="Arial" w:hAnsi="Arial" w:cs="Arial"/>
                <w:sz w:val="22"/>
                <w:szCs w:val="22"/>
              </w:rPr>
              <w:t>The biggest challenge the library has had in the las</w:t>
            </w:r>
            <w:r w:rsidR="009B65BF" w:rsidRPr="00B06C82">
              <w:rPr>
                <w:rFonts w:ascii="Arial" w:hAnsi="Arial" w:cs="Arial"/>
                <w:sz w:val="22"/>
                <w:szCs w:val="22"/>
              </w:rPr>
              <w:t>t three y</w:t>
            </w:r>
            <w:r w:rsidR="0001322E">
              <w:rPr>
                <w:rFonts w:ascii="Arial" w:hAnsi="Arial" w:cs="Arial"/>
                <w:sz w:val="22"/>
                <w:szCs w:val="22"/>
              </w:rPr>
              <w:t xml:space="preserve">ear is staying open as </w:t>
            </w:r>
            <w:r w:rsidRPr="00B06C82">
              <w:rPr>
                <w:rFonts w:ascii="Arial" w:hAnsi="Arial" w:cs="Arial"/>
                <w:sz w:val="22"/>
                <w:szCs w:val="22"/>
              </w:rPr>
              <w:t xml:space="preserve">classified staff </w:t>
            </w:r>
            <w:r w:rsidR="00D32BE5">
              <w:rPr>
                <w:rFonts w:ascii="Arial" w:hAnsi="Arial" w:cs="Arial"/>
                <w:sz w:val="22"/>
                <w:szCs w:val="22"/>
              </w:rPr>
              <w:t xml:space="preserve">that </w:t>
            </w:r>
            <w:r w:rsidRPr="00B06C82">
              <w:rPr>
                <w:rFonts w:ascii="Arial" w:hAnsi="Arial" w:cs="Arial"/>
                <w:sz w:val="22"/>
                <w:szCs w:val="22"/>
              </w:rPr>
              <w:t>have left their positions due to attrition, transfer and retirement</w:t>
            </w:r>
            <w:r w:rsidR="0001322E">
              <w:rPr>
                <w:rFonts w:ascii="Arial" w:hAnsi="Arial" w:cs="Arial"/>
                <w:sz w:val="22"/>
                <w:szCs w:val="22"/>
              </w:rPr>
              <w:t>,</w:t>
            </w:r>
            <w:r w:rsidRPr="00B06C82">
              <w:rPr>
                <w:rFonts w:ascii="Arial" w:hAnsi="Arial" w:cs="Arial"/>
                <w:sz w:val="22"/>
                <w:szCs w:val="22"/>
              </w:rPr>
              <w:t xml:space="preserve"> and have not been replaced.</w:t>
            </w:r>
            <w:r w:rsidR="009B65BF" w:rsidRPr="00B06C82">
              <w:rPr>
                <w:rFonts w:ascii="Arial" w:hAnsi="Arial" w:cs="Arial"/>
                <w:sz w:val="22"/>
                <w:szCs w:val="22"/>
              </w:rPr>
              <w:t xml:space="preserve"> The division has been </w:t>
            </w:r>
            <w:r w:rsidR="00E648F1">
              <w:rPr>
                <w:rFonts w:ascii="Arial" w:hAnsi="Arial" w:cs="Arial"/>
                <w:sz w:val="22"/>
                <w:szCs w:val="22"/>
              </w:rPr>
              <w:t xml:space="preserve">as </w:t>
            </w:r>
            <w:r w:rsidR="009B65BF" w:rsidRPr="00B06C82">
              <w:rPr>
                <w:rFonts w:ascii="Arial" w:hAnsi="Arial" w:cs="Arial"/>
                <w:sz w:val="22"/>
                <w:szCs w:val="22"/>
              </w:rPr>
              <w:t>creative</w:t>
            </w:r>
            <w:r w:rsidR="00E648F1">
              <w:rPr>
                <w:rFonts w:ascii="Arial" w:hAnsi="Arial" w:cs="Arial"/>
                <w:sz w:val="22"/>
                <w:szCs w:val="22"/>
              </w:rPr>
              <w:t xml:space="preserve"> as possible</w:t>
            </w:r>
            <w:r w:rsidR="009B65BF" w:rsidRPr="00B06C82">
              <w:rPr>
                <w:rFonts w:ascii="Arial" w:hAnsi="Arial" w:cs="Arial"/>
                <w:sz w:val="22"/>
                <w:szCs w:val="22"/>
              </w:rPr>
              <w:t xml:space="preserve"> when planning </w:t>
            </w:r>
            <w:r w:rsidR="00E648F1">
              <w:rPr>
                <w:rFonts w:ascii="Arial" w:hAnsi="Arial" w:cs="Arial"/>
                <w:sz w:val="22"/>
                <w:szCs w:val="22"/>
              </w:rPr>
              <w:t xml:space="preserve">open hours for the facility and schedule </w:t>
            </w:r>
            <w:r w:rsidR="009B65BF" w:rsidRPr="00B06C82">
              <w:rPr>
                <w:rFonts w:ascii="Arial" w:hAnsi="Arial" w:cs="Arial"/>
                <w:sz w:val="22"/>
                <w:szCs w:val="22"/>
              </w:rPr>
              <w:t xml:space="preserve">classified </w:t>
            </w:r>
            <w:r w:rsidR="00E648F1">
              <w:rPr>
                <w:rFonts w:ascii="Arial" w:hAnsi="Arial" w:cs="Arial"/>
                <w:sz w:val="22"/>
                <w:szCs w:val="22"/>
              </w:rPr>
              <w:t>staff,</w:t>
            </w:r>
            <w:r w:rsidR="00D32BE5">
              <w:rPr>
                <w:rFonts w:ascii="Arial" w:hAnsi="Arial" w:cs="Arial"/>
                <w:sz w:val="22"/>
                <w:szCs w:val="22"/>
              </w:rPr>
              <w:t xml:space="preserve"> </w:t>
            </w:r>
            <w:r w:rsidR="009B65BF" w:rsidRPr="00B06C82">
              <w:rPr>
                <w:rFonts w:ascii="Arial" w:hAnsi="Arial" w:cs="Arial"/>
                <w:sz w:val="22"/>
                <w:szCs w:val="22"/>
              </w:rPr>
              <w:t>trying to optimize the dwindling number of employee</w:t>
            </w:r>
            <w:r w:rsidR="00E648F1">
              <w:rPr>
                <w:rFonts w:ascii="Arial" w:hAnsi="Arial" w:cs="Arial"/>
                <w:sz w:val="22"/>
                <w:szCs w:val="22"/>
              </w:rPr>
              <w:t>s</w:t>
            </w:r>
            <w:r w:rsidR="009B65BF" w:rsidRPr="00B06C82">
              <w:rPr>
                <w:rFonts w:ascii="Arial" w:hAnsi="Arial" w:cs="Arial"/>
                <w:sz w:val="22"/>
                <w:szCs w:val="22"/>
              </w:rPr>
              <w:t xml:space="preserve"> </w:t>
            </w:r>
            <w:r w:rsidR="00E648F1">
              <w:rPr>
                <w:rFonts w:ascii="Arial" w:hAnsi="Arial" w:cs="Arial"/>
                <w:sz w:val="22"/>
                <w:szCs w:val="22"/>
              </w:rPr>
              <w:t>while</w:t>
            </w:r>
            <w:r w:rsidR="009B65BF" w:rsidRPr="00B06C82">
              <w:rPr>
                <w:rFonts w:ascii="Arial" w:hAnsi="Arial" w:cs="Arial"/>
                <w:sz w:val="22"/>
                <w:szCs w:val="22"/>
              </w:rPr>
              <w:t xml:space="preserve"> still attempt</w:t>
            </w:r>
            <w:r w:rsidR="00E648F1">
              <w:rPr>
                <w:rFonts w:ascii="Arial" w:hAnsi="Arial" w:cs="Arial"/>
                <w:sz w:val="22"/>
                <w:szCs w:val="22"/>
              </w:rPr>
              <w:t>ing</w:t>
            </w:r>
            <w:r w:rsidR="009B65BF" w:rsidRPr="00B06C82">
              <w:rPr>
                <w:rFonts w:ascii="Arial" w:hAnsi="Arial" w:cs="Arial"/>
                <w:sz w:val="22"/>
                <w:szCs w:val="22"/>
              </w:rPr>
              <w:t xml:space="preserve"> to provide adequate services. </w:t>
            </w:r>
          </w:p>
          <w:p w:rsidR="00F535ED" w:rsidRPr="00B06C82" w:rsidRDefault="00F535ED" w:rsidP="009B65BF">
            <w:pPr>
              <w:jc w:val="both"/>
              <w:rPr>
                <w:rFonts w:ascii="Arial" w:hAnsi="Arial" w:cs="Arial"/>
                <w:sz w:val="22"/>
                <w:szCs w:val="22"/>
              </w:rPr>
            </w:pPr>
          </w:p>
          <w:p w:rsidR="00B310DF" w:rsidRPr="00B06C82" w:rsidRDefault="00F535ED" w:rsidP="009B65BF">
            <w:pPr>
              <w:jc w:val="both"/>
              <w:rPr>
                <w:rFonts w:ascii="Arial" w:hAnsi="Arial" w:cs="Arial"/>
                <w:sz w:val="22"/>
                <w:szCs w:val="22"/>
              </w:rPr>
            </w:pPr>
            <w:r w:rsidRPr="00B06C82">
              <w:rPr>
                <w:rFonts w:ascii="Arial" w:hAnsi="Arial" w:cs="Arial"/>
                <w:sz w:val="22"/>
                <w:szCs w:val="22"/>
              </w:rPr>
              <w:lastRenderedPageBreak/>
              <w:t>As noted earlier the</w:t>
            </w:r>
            <w:r w:rsidR="00287178">
              <w:rPr>
                <w:rFonts w:ascii="Arial" w:hAnsi="Arial" w:cs="Arial"/>
                <w:sz w:val="22"/>
                <w:szCs w:val="22"/>
              </w:rPr>
              <w:t>re has been a 42% reduction in L</w:t>
            </w:r>
            <w:r w:rsidRPr="00B06C82">
              <w:rPr>
                <w:rFonts w:ascii="Arial" w:hAnsi="Arial" w:cs="Arial"/>
                <w:sz w:val="22"/>
                <w:szCs w:val="22"/>
              </w:rPr>
              <w:t xml:space="preserve">ibrary </w:t>
            </w:r>
            <w:r w:rsidR="00287178">
              <w:rPr>
                <w:rFonts w:ascii="Arial" w:hAnsi="Arial" w:cs="Arial"/>
                <w:sz w:val="22"/>
                <w:szCs w:val="22"/>
              </w:rPr>
              <w:t xml:space="preserve">&amp; Lab </w:t>
            </w:r>
            <w:r w:rsidRPr="00B06C82">
              <w:rPr>
                <w:rFonts w:ascii="Arial" w:hAnsi="Arial" w:cs="Arial"/>
                <w:sz w:val="22"/>
                <w:szCs w:val="22"/>
              </w:rPr>
              <w:t xml:space="preserve">classified staff that </w:t>
            </w:r>
            <w:proofErr w:type="gramStart"/>
            <w:r w:rsidRPr="00287178">
              <w:rPr>
                <w:rFonts w:ascii="Arial" w:hAnsi="Arial" w:cs="Arial"/>
                <w:sz w:val="22"/>
                <w:szCs w:val="22"/>
              </w:rPr>
              <w:t>work</w:t>
            </w:r>
            <w:proofErr w:type="gramEnd"/>
            <w:r w:rsidRPr="00287178">
              <w:rPr>
                <w:rFonts w:ascii="Arial" w:hAnsi="Arial" w:cs="Arial"/>
                <w:sz w:val="22"/>
                <w:szCs w:val="22"/>
              </w:rPr>
              <w:t xml:space="preserve"> </w:t>
            </w:r>
            <w:r w:rsidR="00D32BE5">
              <w:rPr>
                <w:rFonts w:ascii="Arial" w:hAnsi="Arial" w:cs="Arial"/>
                <w:sz w:val="22"/>
                <w:szCs w:val="22"/>
              </w:rPr>
              <w:t xml:space="preserve">directly with the public. </w:t>
            </w:r>
            <w:r w:rsidRPr="00B06C82">
              <w:rPr>
                <w:rFonts w:ascii="Arial" w:hAnsi="Arial" w:cs="Arial"/>
                <w:sz w:val="22"/>
                <w:szCs w:val="22"/>
              </w:rPr>
              <w:t xml:space="preserve">Fall 2010, </w:t>
            </w:r>
            <w:r w:rsidR="00301676" w:rsidRPr="00B06C82">
              <w:rPr>
                <w:rFonts w:ascii="Arial" w:hAnsi="Arial" w:cs="Arial"/>
                <w:sz w:val="22"/>
                <w:szCs w:val="22"/>
              </w:rPr>
              <w:t>faced with having only one Library Media Clerk in the library, the Division made the painful decision to close the A</w:t>
            </w:r>
            <w:r w:rsidR="0001322E">
              <w:rPr>
                <w:rFonts w:ascii="Arial" w:hAnsi="Arial" w:cs="Arial"/>
                <w:sz w:val="22"/>
                <w:szCs w:val="22"/>
              </w:rPr>
              <w:t>CAD</w:t>
            </w:r>
            <w:r w:rsidR="00301676" w:rsidRPr="00B06C82">
              <w:rPr>
                <w:rFonts w:ascii="Arial" w:hAnsi="Arial" w:cs="Arial"/>
                <w:sz w:val="22"/>
                <w:szCs w:val="22"/>
              </w:rPr>
              <w:t xml:space="preserve"> Lab in the Liberal Arts</w:t>
            </w:r>
            <w:r w:rsidR="009B65BF" w:rsidRPr="00B06C82">
              <w:rPr>
                <w:rFonts w:ascii="Arial" w:hAnsi="Arial" w:cs="Arial"/>
                <w:sz w:val="22"/>
                <w:szCs w:val="22"/>
              </w:rPr>
              <w:t xml:space="preserve"> building and </w:t>
            </w:r>
            <w:proofErr w:type="gramStart"/>
            <w:r w:rsidR="009B65BF" w:rsidRPr="00B06C82">
              <w:rPr>
                <w:rFonts w:ascii="Arial" w:hAnsi="Arial" w:cs="Arial"/>
                <w:sz w:val="22"/>
                <w:szCs w:val="22"/>
              </w:rPr>
              <w:t>move</w:t>
            </w:r>
            <w:proofErr w:type="gramEnd"/>
            <w:r w:rsidR="009B65BF" w:rsidRPr="00B06C82">
              <w:rPr>
                <w:rFonts w:ascii="Arial" w:hAnsi="Arial" w:cs="Arial"/>
                <w:sz w:val="22"/>
                <w:szCs w:val="22"/>
              </w:rPr>
              <w:t xml:space="preserve"> the </w:t>
            </w:r>
            <w:r w:rsidR="00D32BE5">
              <w:rPr>
                <w:rFonts w:ascii="Arial" w:hAnsi="Arial" w:cs="Arial"/>
                <w:sz w:val="22"/>
                <w:szCs w:val="22"/>
              </w:rPr>
              <w:t xml:space="preserve">single </w:t>
            </w:r>
            <w:r w:rsidR="009B65BF" w:rsidRPr="00B06C82">
              <w:rPr>
                <w:rFonts w:ascii="Arial" w:hAnsi="Arial" w:cs="Arial"/>
                <w:sz w:val="22"/>
                <w:szCs w:val="22"/>
              </w:rPr>
              <w:t>Library Media Clerk staffing that lab into the library</w:t>
            </w:r>
            <w:r w:rsidR="0001322E">
              <w:rPr>
                <w:rFonts w:ascii="Arial" w:hAnsi="Arial" w:cs="Arial"/>
                <w:sz w:val="22"/>
                <w:szCs w:val="22"/>
              </w:rPr>
              <w:t>. Otherwis</w:t>
            </w:r>
            <w:r w:rsidRPr="00B06C82">
              <w:rPr>
                <w:rFonts w:ascii="Arial" w:hAnsi="Arial" w:cs="Arial"/>
                <w:sz w:val="22"/>
                <w:szCs w:val="22"/>
              </w:rPr>
              <w:t>e</w:t>
            </w:r>
            <w:r w:rsidR="00D32BE5">
              <w:rPr>
                <w:rFonts w:ascii="Arial" w:hAnsi="Arial" w:cs="Arial"/>
                <w:sz w:val="22"/>
                <w:szCs w:val="22"/>
              </w:rPr>
              <w:t xml:space="preserve"> the library w</w:t>
            </w:r>
            <w:r w:rsidR="009B65BF" w:rsidRPr="00B06C82">
              <w:rPr>
                <w:rFonts w:ascii="Arial" w:hAnsi="Arial" w:cs="Arial"/>
                <w:sz w:val="22"/>
                <w:szCs w:val="22"/>
              </w:rPr>
              <w:t xml:space="preserve">ould </w:t>
            </w:r>
            <w:r w:rsidR="00287178">
              <w:rPr>
                <w:rFonts w:ascii="Arial" w:hAnsi="Arial" w:cs="Arial"/>
                <w:sz w:val="22"/>
                <w:szCs w:val="22"/>
              </w:rPr>
              <w:t xml:space="preserve">have </w:t>
            </w:r>
            <w:r w:rsidR="00D32BE5">
              <w:rPr>
                <w:rFonts w:ascii="Arial" w:hAnsi="Arial" w:cs="Arial"/>
                <w:sz w:val="22"/>
                <w:szCs w:val="22"/>
              </w:rPr>
              <w:t xml:space="preserve">only been able to </w:t>
            </w:r>
            <w:r w:rsidR="009B65BF" w:rsidRPr="00B06C82">
              <w:rPr>
                <w:rFonts w:ascii="Arial" w:hAnsi="Arial" w:cs="Arial"/>
                <w:sz w:val="22"/>
                <w:szCs w:val="22"/>
              </w:rPr>
              <w:t>remain</w:t>
            </w:r>
            <w:r w:rsidRPr="00B06C82">
              <w:rPr>
                <w:rFonts w:ascii="Arial" w:hAnsi="Arial" w:cs="Arial"/>
                <w:sz w:val="22"/>
                <w:szCs w:val="22"/>
              </w:rPr>
              <w:t xml:space="preserve"> open</w:t>
            </w:r>
            <w:r w:rsidR="009B65BF" w:rsidRPr="00B06C82">
              <w:rPr>
                <w:rFonts w:ascii="Arial" w:hAnsi="Arial" w:cs="Arial"/>
                <w:sz w:val="22"/>
                <w:szCs w:val="22"/>
              </w:rPr>
              <w:t xml:space="preserve"> </w:t>
            </w:r>
            <w:r w:rsidR="00287178" w:rsidRPr="00B06C82">
              <w:rPr>
                <w:rFonts w:ascii="Arial" w:hAnsi="Arial" w:cs="Arial"/>
                <w:sz w:val="22"/>
                <w:szCs w:val="22"/>
              </w:rPr>
              <w:t xml:space="preserve">only </w:t>
            </w:r>
            <w:r w:rsidR="009B65BF" w:rsidRPr="00B06C82">
              <w:rPr>
                <w:rFonts w:ascii="Arial" w:hAnsi="Arial" w:cs="Arial"/>
                <w:sz w:val="22"/>
                <w:szCs w:val="22"/>
              </w:rPr>
              <w:t xml:space="preserve">40 hours a week. </w:t>
            </w:r>
            <w:r w:rsidR="00D32BE5">
              <w:rPr>
                <w:rFonts w:ascii="Arial" w:hAnsi="Arial" w:cs="Arial"/>
                <w:sz w:val="22"/>
                <w:szCs w:val="22"/>
              </w:rPr>
              <w:t>At present</w:t>
            </w:r>
            <w:r w:rsidRPr="00B06C82">
              <w:rPr>
                <w:rFonts w:ascii="Arial" w:hAnsi="Arial" w:cs="Arial"/>
                <w:sz w:val="22"/>
                <w:szCs w:val="22"/>
              </w:rPr>
              <w:t>, all library positions from the Divis</w:t>
            </w:r>
            <w:r w:rsidR="00D32BE5">
              <w:rPr>
                <w:rFonts w:ascii="Arial" w:hAnsi="Arial" w:cs="Arial"/>
                <w:sz w:val="22"/>
                <w:szCs w:val="22"/>
              </w:rPr>
              <w:t>ion Dean down to student assistants</w:t>
            </w:r>
            <w:r w:rsidR="00287178">
              <w:rPr>
                <w:rFonts w:ascii="Arial" w:hAnsi="Arial" w:cs="Arial"/>
                <w:sz w:val="22"/>
                <w:szCs w:val="22"/>
              </w:rPr>
              <w:t>,</w:t>
            </w:r>
            <w:r w:rsidRPr="00B06C82">
              <w:rPr>
                <w:rFonts w:ascii="Arial" w:hAnsi="Arial" w:cs="Arial"/>
                <w:sz w:val="22"/>
                <w:szCs w:val="22"/>
              </w:rPr>
              <w:t xml:space="preserve"> are working out of class or below class </w:t>
            </w:r>
            <w:r w:rsidR="0001322E">
              <w:rPr>
                <w:rFonts w:ascii="Arial" w:hAnsi="Arial" w:cs="Arial"/>
                <w:sz w:val="22"/>
                <w:szCs w:val="22"/>
              </w:rPr>
              <w:t xml:space="preserve">assisting with public services </w:t>
            </w:r>
            <w:r w:rsidRPr="00B06C82">
              <w:rPr>
                <w:rFonts w:ascii="Arial" w:hAnsi="Arial" w:cs="Arial"/>
                <w:sz w:val="22"/>
                <w:szCs w:val="22"/>
              </w:rPr>
              <w:t>because 4 classified staff</w:t>
            </w:r>
            <w:r w:rsidR="00D32BE5">
              <w:rPr>
                <w:rFonts w:ascii="Arial" w:hAnsi="Arial" w:cs="Arial"/>
                <w:sz w:val="22"/>
                <w:szCs w:val="22"/>
              </w:rPr>
              <w:t xml:space="preserve"> working with the public</w:t>
            </w:r>
            <w:r w:rsidRPr="00B06C82">
              <w:rPr>
                <w:rFonts w:ascii="Arial" w:hAnsi="Arial" w:cs="Arial"/>
                <w:sz w:val="22"/>
                <w:szCs w:val="22"/>
              </w:rPr>
              <w:t xml:space="preserve"> cannot do the work of 7.  </w:t>
            </w:r>
          </w:p>
          <w:p w:rsidR="00B310DF" w:rsidRPr="00B06C82" w:rsidRDefault="00B310DF" w:rsidP="0001322E">
            <w:pPr>
              <w:rPr>
                <w:rFonts w:ascii="Arial" w:hAnsi="Arial" w:cs="Arial"/>
                <w:sz w:val="22"/>
                <w:szCs w:val="22"/>
              </w:rPr>
            </w:pPr>
          </w:p>
          <w:p w:rsidR="00D32BE5" w:rsidRDefault="009B65BF" w:rsidP="0001322E">
            <w:pPr>
              <w:rPr>
                <w:rFonts w:ascii="Arial" w:hAnsi="Arial" w:cs="Arial"/>
                <w:sz w:val="22"/>
                <w:szCs w:val="22"/>
              </w:rPr>
            </w:pPr>
            <w:r w:rsidRPr="00B06C82">
              <w:rPr>
                <w:rFonts w:ascii="Arial" w:hAnsi="Arial" w:cs="Arial"/>
                <w:sz w:val="22"/>
                <w:szCs w:val="22"/>
              </w:rPr>
              <w:t xml:space="preserve">The library continues to plan their </w:t>
            </w:r>
            <w:r w:rsidR="0001322E">
              <w:rPr>
                <w:rFonts w:ascii="Arial" w:hAnsi="Arial" w:cs="Arial"/>
                <w:sz w:val="22"/>
                <w:szCs w:val="22"/>
              </w:rPr>
              <w:t>hours of operation</w:t>
            </w:r>
            <w:r w:rsidRPr="00B06C82">
              <w:rPr>
                <w:rFonts w:ascii="Arial" w:hAnsi="Arial" w:cs="Arial"/>
                <w:sz w:val="22"/>
                <w:szCs w:val="22"/>
              </w:rPr>
              <w:t xml:space="preserve"> very carefully, doing usage studies by day and </w:t>
            </w:r>
            <w:r w:rsidR="00D32BE5">
              <w:rPr>
                <w:rFonts w:ascii="Arial" w:hAnsi="Arial" w:cs="Arial"/>
                <w:sz w:val="22"/>
                <w:szCs w:val="22"/>
              </w:rPr>
              <w:t xml:space="preserve">by </w:t>
            </w:r>
            <w:r w:rsidRPr="00B06C82">
              <w:rPr>
                <w:rFonts w:ascii="Arial" w:hAnsi="Arial" w:cs="Arial"/>
                <w:sz w:val="22"/>
                <w:szCs w:val="22"/>
              </w:rPr>
              <w:t>hour in order to provide services to the greatest number of students. The Division Dean is currently working with the VPSS and President to partially restore library hours.</w:t>
            </w:r>
            <w:r w:rsidR="00B310DF" w:rsidRPr="00B06C82">
              <w:rPr>
                <w:rFonts w:ascii="Arial" w:hAnsi="Arial" w:cs="Arial"/>
                <w:sz w:val="22"/>
                <w:szCs w:val="22"/>
              </w:rPr>
              <w:t xml:space="preserve"> </w:t>
            </w:r>
          </w:p>
          <w:p w:rsidR="00D32BE5" w:rsidRDefault="00D32BE5" w:rsidP="0001322E">
            <w:pPr>
              <w:rPr>
                <w:rFonts w:ascii="Arial" w:hAnsi="Arial" w:cs="Arial"/>
                <w:sz w:val="22"/>
                <w:szCs w:val="22"/>
              </w:rPr>
            </w:pPr>
          </w:p>
          <w:p w:rsidR="004A1D4E" w:rsidRPr="00B06C82" w:rsidRDefault="00B310DF" w:rsidP="0001322E">
            <w:pPr>
              <w:rPr>
                <w:rFonts w:ascii="Arial" w:hAnsi="Arial" w:cs="Arial"/>
                <w:sz w:val="22"/>
                <w:szCs w:val="22"/>
              </w:rPr>
            </w:pPr>
            <w:r w:rsidRPr="00B06C82">
              <w:rPr>
                <w:rFonts w:ascii="Arial" w:hAnsi="Arial" w:cs="Arial"/>
                <w:sz w:val="22"/>
                <w:szCs w:val="22"/>
              </w:rPr>
              <w:t>One of our greatest challen</w:t>
            </w:r>
            <w:r w:rsidR="006B3FFB" w:rsidRPr="00B06C82">
              <w:rPr>
                <w:rFonts w:ascii="Arial" w:hAnsi="Arial" w:cs="Arial"/>
                <w:sz w:val="22"/>
                <w:szCs w:val="22"/>
              </w:rPr>
              <w:t xml:space="preserve">ges </w:t>
            </w:r>
            <w:r w:rsidR="00D32BE5">
              <w:rPr>
                <w:rFonts w:ascii="Arial" w:hAnsi="Arial" w:cs="Arial"/>
                <w:sz w:val="22"/>
                <w:szCs w:val="22"/>
              </w:rPr>
              <w:t xml:space="preserve">currently </w:t>
            </w:r>
            <w:r w:rsidR="006B3FFB" w:rsidRPr="00B06C82">
              <w:rPr>
                <w:rFonts w:ascii="Arial" w:hAnsi="Arial" w:cs="Arial"/>
                <w:sz w:val="22"/>
                <w:szCs w:val="22"/>
              </w:rPr>
              <w:t xml:space="preserve">is </w:t>
            </w:r>
            <w:r w:rsidR="00E45058" w:rsidRPr="00B06C82">
              <w:rPr>
                <w:rFonts w:ascii="Arial" w:hAnsi="Arial" w:cs="Arial"/>
                <w:sz w:val="22"/>
                <w:szCs w:val="22"/>
              </w:rPr>
              <w:t xml:space="preserve">to </w:t>
            </w:r>
            <w:r w:rsidR="006B3FFB" w:rsidRPr="00B06C82">
              <w:rPr>
                <w:rFonts w:ascii="Arial" w:hAnsi="Arial" w:cs="Arial"/>
                <w:sz w:val="22"/>
                <w:szCs w:val="22"/>
              </w:rPr>
              <w:t>convey to other</w:t>
            </w:r>
            <w:r w:rsidR="00E45058" w:rsidRPr="00B06C82">
              <w:rPr>
                <w:rFonts w:ascii="Arial" w:hAnsi="Arial" w:cs="Arial"/>
                <w:sz w:val="22"/>
                <w:szCs w:val="22"/>
              </w:rPr>
              <w:t>s</w:t>
            </w:r>
            <w:r w:rsidR="006B3FFB" w:rsidRPr="00B06C82">
              <w:rPr>
                <w:rFonts w:ascii="Arial" w:hAnsi="Arial" w:cs="Arial"/>
                <w:sz w:val="22"/>
                <w:szCs w:val="22"/>
              </w:rPr>
              <w:t xml:space="preserve"> the intricacies</w:t>
            </w:r>
            <w:r w:rsidRPr="00B06C82">
              <w:rPr>
                <w:rFonts w:ascii="Arial" w:hAnsi="Arial" w:cs="Arial"/>
                <w:sz w:val="22"/>
                <w:szCs w:val="22"/>
              </w:rPr>
              <w:t xml:space="preserve"> and detail</w:t>
            </w:r>
            <w:r w:rsidR="00D32BE5">
              <w:rPr>
                <w:rFonts w:ascii="Arial" w:hAnsi="Arial" w:cs="Arial"/>
                <w:sz w:val="22"/>
                <w:szCs w:val="22"/>
              </w:rPr>
              <w:t>s</w:t>
            </w:r>
            <w:r w:rsidRPr="00B06C82">
              <w:rPr>
                <w:rFonts w:ascii="Arial" w:hAnsi="Arial" w:cs="Arial"/>
                <w:sz w:val="22"/>
                <w:szCs w:val="22"/>
              </w:rPr>
              <w:t xml:space="preserve"> involved with </w:t>
            </w:r>
            <w:r w:rsidR="00D32BE5">
              <w:rPr>
                <w:rFonts w:ascii="Arial" w:hAnsi="Arial" w:cs="Arial"/>
                <w:sz w:val="22"/>
                <w:szCs w:val="22"/>
              </w:rPr>
              <w:t xml:space="preserve">in </w:t>
            </w:r>
            <w:r w:rsidR="008E6110">
              <w:rPr>
                <w:rFonts w:ascii="Arial" w:hAnsi="Arial" w:cs="Arial"/>
                <w:sz w:val="22"/>
                <w:szCs w:val="22"/>
              </w:rPr>
              <w:t>responsibly</w:t>
            </w:r>
            <w:r w:rsidRPr="00B06C82">
              <w:rPr>
                <w:rFonts w:ascii="Arial" w:hAnsi="Arial" w:cs="Arial"/>
                <w:sz w:val="22"/>
                <w:szCs w:val="22"/>
              </w:rPr>
              <w:t xml:space="preserve"> staffing </w:t>
            </w:r>
            <w:r w:rsidR="0001322E" w:rsidRPr="00B06C82">
              <w:rPr>
                <w:rFonts w:ascii="Arial" w:hAnsi="Arial" w:cs="Arial"/>
                <w:sz w:val="22"/>
                <w:szCs w:val="22"/>
              </w:rPr>
              <w:t xml:space="preserve">a </w:t>
            </w:r>
            <w:r w:rsidR="00D32BE5">
              <w:rPr>
                <w:rFonts w:ascii="Arial" w:hAnsi="Arial" w:cs="Arial"/>
                <w:sz w:val="22"/>
                <w:szCs w:val="22"/>
              </w:rPr>
              <w:t>two-</w:t>
            </w:r>
            <w:r w:rsidRPr="00B06C82">
              <w:rPr>
                <w:rFonts w:ascii="Arial" w:hAnsi="Arial" w:cs="Arial"/>
                <w:sz w:val="22"/>
                <w:szCs w:val="22"/>
              </w:rPr>
              <w:t>story,</w:t>
            </w:r>
            <w:r w:rsidR="0001322E">
              <w:rPr>
                <w:rFonts w:ascii="Arial" w:hAnsi="Arial" w:cs="Arial"/>
                <w:sz w:val="22"/>
                <w:szCs w:val="22"/>
              </w:rPr>
              <w:t xml:space="preserve"> </w:t>
            </w:r>
            <w:r w:rsidRPr="00B06C82">
              <w:rPr>
                <w:rFonts w:ascii="Arial" w:hAnsi="Arial" w:cs="Arial"/>
                <w:sz w:val="22"/>
                <w:szCs w:val="22"/>
              </w:rPr>
              <w:t xml:space="preserve">44,000 square foot library and computer lab. </w:t>
            </w:r>
            <w:r w:rsidR="00E45058" w:rsidRPr="00B06C82">
              <w:rPr>
                <w:rFonts w:ascii="Arial" w:hAnsi="Arial" w:cs="Arial"/>
                <w:sz w:val="22"/>
                <w:szCs w:val="22"/>
              </w:rPr>
              <w:br/>
            </w:r>
          </w:p>
          <w:p w:rsidR="004A1D4E" w:rsidRPr="00B06C82" w:rsidRDefault="008E6110" w:rsidP="009B65BF">
            <w:pPr>
              <w:jc w:val="both"/>
              <w:rPr>
                <w:rFonts w:ascii="Arial" w:hAnsi="Arial" w:cs="Arial"/>
                <w:sz w:val="22"/>
                <w:szCs w:val="22"/>
              </w:rPr>
            </w:pPr>
            <w:r w:rsidRPr="00B06C82">
              <w:rPr>
                <w:rFonts w:ascii="Arial" w:hAnsi="Arial" w:cs="Arial"/>
                <w:sz w:val="22"/>
                <w:szCs w:val="22"/>
              </w:rPr>
              <w:t>Classifi</w:t>
            </w:r>
            <w:r>
              <w:rPr>
                <w:rFonts w:ascii="Arial" w:hAnsi="Arial" w:cs="Arial"/>
                <w:sz w:val="22"/>
                <w:szCs w:val="22"/>
              </w:rPr>
              <w:t xml:space="preserve">ed </w:t>
            </w:r>
            <w:proofErr w:type="gramStart"/>
            <w:r>
              <w:rPr>
                <w:rFonts w:ascii="Arial" w:hAnsi="Arial" w:cs="Arial"/>
                <w:sz w:val="22"/>
                <w:szCs w:val="22"/>
              </w:rPr>
              <w:t>staff do</w:t>
            </w:r>
            <w:proofErr w:type="gramEnd"/>
            <w:r>
              <w:rPr>
                <w:rFonts w:ascii="Arial" w:hAnsi="Arial" w:cs="Arial"/>
                <w:sz w:val="22"/>
                <w:szCs w:val="22"/>
              </w:rPr>
              <w:t xml:space="preserve"> far more than check-</w:t>
            </w:r>
            <w:r w:rsidRPr="00B06C82">
              <w:rPr>
                <w:rFonts w:ascii="Arial" w:hAnsi="Arial" w:cs="Arial"/>
                <w:sz w:val="22"/>
                <w:szCs w:val="22"/>
              </w:rPr>
              <w:t>out books and computers</w:t>
            </w:r>
            <w:r>
              <w:rPr>
                <w:rFonts w:ascii="Arial" w:hAnsi="Arial" w:cs="Arial"/>
                <w:sz w:val="22"/>
                <w:szCs w:val="22"/>
              </w:rPr>
              <w:t>,</w:t>
            </w:r>
            <w:r w:rsidRPr="00B06C82">
              <w:rPr>
                <w:rFonts w:ascii="Arial" w:hAnsi="Arial" w:cs="Arial"/>
                <w:sz w:val="22"/>
                <w:szCs w:val="22"/>
              </w:rPr>
              <w:t xml:space="preserve"> and issue library cards</w:t>
            </w:r>
            <w:r>
              <w:rPr>
                <w:rFonts w:ascii="Arial" w:hAnsi="Arial" w:cs="Arial"/>
                <w:sz w:val="22"/>
                <w:szCs w:val="22"/>
              </w:rPr>
              <w:t xml:space="preserve"> and are not stationary at the</w:t>
            </w:r>
            <w:r w:rsidRPr="00B06C82">
              <w:rPr>
                <w:rFonts w:ascii="Arial" w:hAnsi="Arial" w:cs="Arial"/>
                <w:sz w:val="22"/>
                <w:szCs w:val="22"/>
              </w:rPr>
              <w:t xml:space="preserve"> desk for their entire shift. </w:t>
            </w:r>
          </w:p>
          <w:p w:rsidR="004A1D4E" w:rsidRPr="00B06C82" w:rsidRDefault="00B310DF" w:rsidP="004A1D4E">
            <w:pPr>
              <w:pStyle w:val="ListParagraph"/>
              <w:numPr>
                <w:ilvl w:val="0"/>
                <w:numId w:val="26"/>
              </w:numPr>
              <w:jc w:val="both"/>
              <w:rPr>
                <w:rFonts w:ascii="Arial" w:hAnsi="Arial" w:cs="Arial"/>
                <w:sz w:val="22"/>
                <w:szCs w:val="22"/>
              </w:rPr>
            </w:pPr>
            <w:r w:rsidRPr="00B06C82">
              <w:rPr>
                <w:rFonts w:ascii="Arial" w:hAnsi="Arial" w:cs="Arial"/>
                <w:sz w:val="22"/>
                <w:szCs w:val="22"/>
              </w:rPr>
              <w:t xml:space="preserve">Staff duties require them </w:t>
            </w:r>
            <w:r w:rsidR="00D32BE5">
              <w:rPr>
                <w:rFonts w:ascii="Arial" w:hAnsi="Arial" w:cs="Arial"/>
                <w:sz w:val="22"/>
                <w:szCs w:val="22"/>
              </w:rPr>
              <w:t>to be away from their desk for</w:t>
            </w:r>
            <w:r w:rsidRPr="00B06C82">
              <w:rPr>
                <w:rFonts w:ascii="Arial" w:hAnsi="Arial" w:cs="Arial"/>
                <w:sz w:val="22"/>
                <w:szCs w:val="22"/>
              </w:rPr>
              <w:t xml:space="preserve"> significant period</w:t>
            </w:r>
            <w:r w:rsidR="00D32BE5">
              <w:rPr>
                <w:rFonts w:ascii="Arial" w:hAnsi="Arial" w:cs="Arial"/>
                <w:sz w:val="22"/>
                <w:szCs w:val="22"/>
              </w:rPr>
              <w:t>s</w:t>
            </w:r>
            <w:r w:rsidRPr="00B06C82">
              <w:rPr>
                <w:rFonts w:ascii="Arial" w:hAnsi="Arial" w:cs="Arial"/>
                <w:sz w:val="22"/>
                <w:szCs w:val="22"/>
              </w:rPr>
              <w:t xml:space="preserve"> of time</w:t>
            </w:r>
            <w:r w:rsidR="00D32BE5">
              <w:rPr>
                <w:rFonts w:ascii="Arial" w:hAnsi="Arial" w:cs="Arial"/>
                <w:sz w:val="22"/>
                <w:szCs w:val="22"/>
              </w:rPr>
              <w:t xml:space="preserve"> through the shift, performing tasks such as </w:t>
            </w:r>
            <w:r w:rsidRPr="00B06C82">
              <w:rPr>
                <w:rFonts w:ascii="Arial" w:hAnsi="Arial" w:cs="Arial"/>
                <w:sz w:val="22"/>
                <w:szCs w:val="22"/>
              </w:rPr>
              <w:t xml:space="preserve">bringing in items from </w:t>
            </w:r>
            <w:r w:rsidR="00D32BE5">
              <w:rPr>
                <w:rFonts w:ascii="Arial" w:hAnsi="Arial" w:cs="Arial"/>
                <w:sz w:val="22"/>
                <w:szCs w:val="22"/>
              </w:rPr>
              <w:t>two</w:t>
            </w:r>
            <w:r w:rsidRPr="00B06C82">
              <w:rPr>
                <w:rFonts w:ascii="Arial" w:hAnsi="Arial" w:cs="Arial"/>
                <w:sz w:val="22"/>
                <w:szCs w:val="22"/>
              </w:rPr>
              <w:t xml:space="preserve"> book drop</w:t>
            </w:r>
            <w:r w:rsidR="00D32BE5">
              <w:rPr>
                <w:rFonts w:ascii="Arial" w:hAnsi="Arial" w:cs="Arial"/>
                <w:sz w:val="22"/>
                <w:szCs w:val="22"/>
              </w:rPr>
              <w:t>s (one outside the front door and one in Lot #1)</w:t>
            </w:r>
            <w:r w:rsidRPr="00B06C82">
              <w:rPr>
                <w:rFonts w:ascii="Arial" w:hAnsi="Arial" w:cs="Arial"/>
                <w:sz w:val="22"/>
                <w:szCs w:val="22"/>
              </w:rPr>
              <w:t>; re-she</w:t>
            </w:r>
            <w:r w:rsidR="00D32BE5">
              <w:rPr>
                <w:rFonts w:ascii="Arial" w:hAnsi="Arial" w:cs="Arial"/>
                <w:sz w:val="22"/>
                <w:szCs w:val="22"/>
              </w:rPr>
              <w:t>lving books on the second floor; book repair;</w:t>
            </w:r>
            <w:r w:rsidRPr="00B06C82">
              <w:rPr>
                <w:rFonts w:ascii="Arial" w:hAnsi="Arial" w:cs="Arial"/>
                <w:sz w:val="22"/>
                <w:szCs w:val="22"/>
              </w:rPr>
              <w:t xml:space="preserve"> admitting students to study rooms and setting up videos or </w:t>
            </w:r>
            <w:r w:rsidR="0001322E">
              <w:rPr>
                <w:rFonts w:ascii="Arial" w:hAnsi="Arial" w:cs="Arial"/>
                <w:sz w:val="22"/>
                <w:szCs w:val="22"/>
              </w:rPr>
              <w:t>DVD</w:t>
            </w:r>
            <w:r w:rsidRPr="00B06C82">
              <w:rPr>
                <w:rFonts w:ascii="Arial" w:hAnsi="Arial" w:cs="Arial"/>
                <w:sz w:val="22"/>
                <w:szCs w:val="22"/>
              </w:rPr>
              <w:t xml:space="preserve">s in the viewing rooms. </w:t>
            </w:r>
          </w:p>
          <w:p w:rsidR="00A83F15" w:rsidRPr="00B06C82" w:rsidRDefault="008E6110" w:rsidP="004A1D4E">
            <w:pPr>
              <w:pStyle w:val="ListParagraph"/>
              <w:numPr>
                <w:ilvl w:val="0"/>
                <w:numId w:val="26"/>
              </w:numPr>
              <w:jc w:val="both"/>
              <w:rPr>
                <w:rFonts w:ascii="Arial" w:hAnsi="Arial" w:cs="Arial"/>
                <w:sz w:val="22"/>
                <w:szCs w:val="22"/>
              </w:rPr>
            </w:pPr>
            <w:r w:rsidRPr="00B06C82">
              <w:rPr>
                <w:rFonts w:ascii="Arial" w:hAnsi="Arial" w:cs="Arial"/>
                <w:sz w:val="22"/>
                <w:szCs w:val="22"/>
              </w:rPr>
              <w:t xml:space="preserve">Staff duties </w:t>
            </w:r>
            <w:r>
              <w:rPr>
                <w:rFonts w:ascii="Arial" w:hAnsi="Arial" w:cs="Arial"/>
                <w:sz w:val="22"/>
                <w:szCs w:val="22"/>
              </w:rPr>
              <w:t xml:space="preserve">also </w:t>
            </w:r>
            <w:r w:rsidRPr="00B06C82">
              <w:rPr>
                <w:rFonts w:ascii="Arial" w:hAnsi="Arial" w:cs="Arial"/>
                <w:sz w:val="22"/>
                <w:szCs w:val="22"/>
              </w:rPr>
              <w:t>involve</w:t>
            </w:r>
            <w:r w:rsidR="00E45058" w:rsidRPr="00B06C82">
              <w:rPr>
                <w:rFonts w:ascii="Arial" w:hAnsi="Arial" w:cs="Arial"/>
                <w:sz w:val="22"/>
                <w:szCs w:val="22"/>
              </w:rPr>
              <w:t xml:space="preserve"> activities that</w:t>
            </w:r>
            <w:r w:rsidR="00B310DF" w:rsidRPr="00B06C82">
              <w:rPr>
                <w:rFonts w:ascii="Arial" w:hAnsi="Arial" w:cs="Arial"/>
                <w:sz w:val="22"/>
                <w:szCs w:val="22"/>
              </w:rPr>
              <w:t xml:space="preserve"> </w:t>
            </w:r>
            <w:r w:rsidR="00D32BE5">
              <w:rPr>
                <w:rFonts w:ascii="Arial" w:hAnsi="Arial" w:cs="Arial"/>
                <w:sz w:val="22"/>
                <w:szCs w:val="22"/>
              </w:rPr>
              <w:t>maintain</w:t>
            </w:r>
            <w:r w:rsidR="00B310DF" w:rsidRPr="00B06C82">
              <w:rPr>
                <w:rFonts w:ascii="Arial" w:hAnsi="Arial" w:cs="Arial"/>
                <w:sz w:val="22"/>
                <w:szCs w:val="22"/>
              </w:rPr>
              <w:t xml:space="preserve"> the cleanliness and sanitation</w:t>
            </w:r>
            <w:r w:rsidR="004A1D4E" w:rsidRPr="00B06C82">
              <w:rPr>
                <w:rFonts w:ascii="Arial" w:hAnsi="Arial" w:cs="Arial"/>
                <w:sz w:val="22"/>
                <w:szCs w:val="22"/>
              </w:rPr>
              <w:t xml:space="preserve"> of the library </w:t>
            </w:r>
            <w:r w:rsidR="00D32BE5">
              <w:rPr>
                <w:rFonts w:ascii="Arial" w:hAnsi="Arial" w:cs="Arial"/>
                <w:sz w:val="22"/>
                <w:szCs w:val="22"/>
              </w:rPr>
              <w:t>through</w:t>
            </w:r>
            <w:r w:rsidR="00B310DF" w:rsidRPr="00B06C82">
              <w:rPr>
                <w:rFonts w:ascii="Arial" w:hAnsi="Arial" w:cs="Arial"/>
                <w:sz w:val="22"/>
                <w:szCs w:val="22"/>
              </w:rPr>
              <w:t xml:space="preserve"> cleaning keyboards and monitors</w:t>
            </w:r>
            <w:r w:rsidR="004A1D4E" w:rsidRPr="00B06C82">
              <w:rPr>
                <w:rFonts w:ascii="Arial" w:hAnsi="Arial" w:cs="Arial"/>
                <w:sz w:val="22"/>
                <w:szCs w:val="22"/>
              </w:rPr>
              <w:t xml:space="preserve">, </w:t>
            </w:r>
            <w:r w:rsidR="00D32BE5">
              <w:rPr>
                <w:rFonts w:ascii="Arial" w:hAnsi="Arial" w:cs="Arial"/>
                <w:sz w:val="22"/>
                <w:szCs w:val="22"/>
              </w:rPr>
              <w:t xml:space="preserve">and </w:t>
            </w:r>
            <w:r w:rsidR="004A1D4E" w:rsidRPr="00B06C82">
              <w:rPr>
                <w:rFonts w:ascii="Arial" w:hAnsi="Arial" w:cs="Arial"/>
                <w:sz w:val="22"/>
                <w:szCs w:val="22"/>
              </w:rPr>
              <w:t>wiping down counter</w:t>
            </w:r>
            <w:r w:rsidR="00D32BE5">
              <w:rPr>
                <w:rFonts w:ascii="Arial" w:hAnsi="Arial" w:cs="Arial"/>
                <w:sz w:val="22"/>
                <w:szCs w:val="22"/>
              </w:rPr>
              <w:t>s, handrails</w:t>
            </w:r>
            <w:r w:rsidR="004A1D4E" w:rsidRPr="00B06C82">
              <w:rPr>
                <w:rFonts w:ascii="Arial" w:hAnsi="Arial" w:cs="Arial"/>
                <w:sz w:val="22"/>
                <w:szCs w:val="22"/>
              </w:rPr>
              <w:t xml:space="preserve"> and table surfaces. These activities protect students and staff against the spread of disease</w:t>
            </w:r>
            <w:r w:rsidR="00E45058" w:rsidRPr="00B06C82">
              <w:rPr>
                <w:rFonts w:ascii="Arial" w:hAnsi="Arial" w:cs="Arial"/>
                <w:sz w:val="22"/>
                <w:szCs w:val="22"/>
              </w:rPr>
              <w:t xml:space="preserve"> </w:t>
            </w:r>
            <w:r w:rsidR="0017707E">
              <w:rPr>
                <w:rFonts w:ascii="Arial" w:hAnsi="Arial" w:cs="Arial"/>
                <w:sz w:val="22"/>
                <w:szCs w:val="22"/>
              </w:rPr>
              <w:t>and</w:t>
            </w:r>
            <w:r w:rsidR="004A1D4E" w:rsidRPr="00B06C82">
              <w:rPr>
                <w:rFonts w:ascii="Arial" w:hAnsi="Arial" w:cs="Arial"/>
                <w:sz w:val="22"/>
                <w:szCs w:val="22"/>
              </w:rPr>
              <w:t xml:space="preserve"> are not performed by </w:t>
            </w:r>
            <w:r w:rsidR="00D32BE5">
              <w:rPr>
                <w:rFonts w:ascii="Arial" w:hAnsi="Arial" w:cs="Arial"/>
                <w:sz w:val="22"/>
                <w:szCs w:val="22"/>
              </w:rPr>
              <w:t>custodial</w:t>
            </w:r>
            <w:r w:rsidR="004A1D4E" w:rsidRPr="00B06C82">
              <w:rPr>
                <w:rFonts w:ascii="Arial" w:hAnsi="Arial" w:cs="Arial"/>
                <w:sz w:val="22"/>
                <w:szCs w:val="22"/>
              </w:rPr>
              <w:t xml:space="preserve"> services. </w:t>
            </w:r>
          </w:p>
          <w:p w:rsidR="004A1D4E" w:rsidRDefault="004A1D4E" w:rsidP="004A1D4E">
            <w:pPr>
              <w:pStyle w:val="ListParagraph"/>
              <w:numPr>
                <w:ilvl w:val="0"/>
                <w:numId w:val="26"/>
              </w:numPr>
              <w:jc w:val="both"/>
              <w:rPr>
                <w:rFonts w:ascii="Arial" w:hAnsi="Arial" w:cs="Arial"/>
                <w:sz w:val="22"/>
                <w:szCs w:val="22"/>
              </w:rPr>
            </w:pPr>
            <w:r w:rsidRPr="00B06C82">
              <w:rPr>
                <w:rFonts w:ascii="Arial" w:hAnsi="Arial" w:cs="Arial"/>
                <w:sz w:val="22"/>
                <w:szCs w:val="22"/>
              </w:rPr>
              <w:t>Staff duties also include enforcement of library rules and protect</w:t>
            </w:r>
            <w:r w:rsidR="00D32BE5">
              <w:rPr>
                <w:rFonts w:ascii="Arial" w:hAnsi="Arial" w:cs="Arial"/>
                <w:sz w:val="22"/>
                <w:szCs w:val="22"/>
              </w:rPr>
              <w:t>ion of</w:t>
            </w:r>
            <w:r w:rsidRPr="00B06C82">
              <w:rPr>
                <w:rFonts w:ascii="Arial" w:hAnsi="Arial" w:cs="Arial"/>
                <w:sz w:val="22"/>
                <w:szCs w:val="22"/>
              </w:rPr>
              <w:t xml:space="preserve"> the security and safety of students </w:t>
            </w:r>
            <w:r w:rsidR="00D32BE5">
              <w:rPr>
                <w:rFonts w:ascii="Arial" w:hAnsi="Arial" w:cs="Arial"/>
                <w:sz w:val="22"/>
                <w:szCs w:val="22"/>
              </w:rPr>
              <w:t xml:space="preserve">with actions </w:t>
            </w:r>
            <w:r w:rsidRPr="00B06C82">
              <w:rPr>
                <w:rFonts w:ascii="Arial" w:hAnsi="Arial" w:cs="Arial"/>
                <w:sz w:val="22"/>
                <w:szCs w:val="22"/>
              </w:rPr>
              <w:t xml:space="preserve">such as checking the restrooms for illegal </w:t>
            </w:r>
            <w:r w:rsidR="00D32BE5" w:rsidRPr="00B06C82">
              <w:rPr>
                <w:rFonts w:ascii="Arial" w:hAnsi="Arial" w:cs="Arial"/>
                <w:sz w:val="22"/>
                <w:szCs w:val="22"/>
              </w:rPr>
              <w:t>activities</w:t>
            </w:r>
            <w:r w:rsidRPr="00B06C82">
              <w:rPr>
                <w:rFonts w:ascii="Arial" w:hAnsi="Arial" w:cs="Arial"/>
                <w:sz w:val="22"/>
                <w:szCs w:val="22"/>
              </w:rPr>
              <w:t xml:space="preserve"> or vandalism; walking the second floor </w:t>
            </w:r>
            <w:proofErr w:type="spellStart"/>
            <w:r w:rsidRPr="00B06C82">
              <w:rPr>
                <w:rFonts w:ascii="Arial" w:hAnsi="Arial" w:cs="Arial"/>
                <w:sz w:val="22"/>
                <w:szCs w:val="22"/>
              </w:rPr>
              <w:t>bookstacks</w:t>
            </w:r>
            <w:proofErr w:type="spellEnd"/>
            <w:r w:rsidRPr="00B06C82">
              <w:rPr>
                <w:rFonts w:ascii="Arial" w:hAnsi="Arial" w:cs="Arial"/>
                <w:sz w:val="22"/>
                <w:szCs w:val="22"/>
              </w:rPr>
              <w:t xml:space="preserve"> to discourage improper or illegal behavior such as </w:t>
            </w:r>
            <w:r w:rsidR="00D32BE5">
              <w:rPr>
                <w:rFonts w:ascii="Arial" w:hAnsi="Arial" w:cs="Arial"/>
                <w:sz w:val="22"/>
                <w:szCs w:val="22"/>
              </w:rPr>
              <w:t xml:space="preserve">defacing or mutilating </w:t>
            </w:r>
            <w:r w:rsidR="00A53563">
              <w:rPr>
                <w:rFonts w:ascii="Arial" w:hAnsi="Arial" w:cs="Arial"/>
                <w:sz w:val="22"/>
                <w:szCs w:val="22"/>
              </w:rPr>
              <w:t xml:space="preserve">library materials; graffiti; </w:t>
            </w:r>
            <w:r w:rsidRPr="00B06C82">
              <w:rPr>
                <w:rFonts w:ascii="Arial" w:hAnsi="Arial" w:cs="Arial"/>
                <w:sz w:val="22"/>
                <w:szCs w:val="22"/>
              </w:rPr>
              <w:t xml:space="preserve">sleeping; </w:t>
            </w:r>
            <w:r w:rsidR="00A53563">
              <w:rPr>
                <w:rFonts w:ascii="Arial" w:hAnsi="Arial" w:cs="Arial"/>
                <w:sz w:val="22"/>
                <w:szCs w:val="22"/>
              </w:rPr>
              <w:t>eating; acts of a sexual nature;</w:t>
            </w:r>
            <w:r w:rsidR="00E45058" w:rsidRPr="00B06C82">
              <w:rPr>
                <w:rFonts w:ascii="Arial" w:hAnsi="Arial" w:cs="Arial"/>
                <w:sz w:val="22"/>
                <w:szCs w:val="22"/>
              </w:rPr>
              <w:t xml:space="preserve"> </w:t>
            </w:r>
            <w:r w:rsidR="00A53563">
              <w:rPr>
                <w:rFonts w:ascii="Arial" w:hAnsi="Arial" w:cs="Arial"/>
                <w:sz w:val="22"/>
                <w:szCs w:val="22"/>
              </w:rPr>
              <w:t xml:space="preserve">or criminals </w:t>
            </w:r>
            <w:r w:rsidRPr="00B06C82">
              <w:rPr>
                <w:rFonts w:ascii="Arial" w:hAnsi="Arial" w:cs="Arial"/>
                <w:sz w:val="22"/>
                <w:szCs w:val="22"/>
              </w:rPr>
              <w:t>intimidating</w:t>
            </w:r>
            <w:r w:rsidR="00A53563">
              <w:rPr>
                <w:rFonts w:ascii="Arial" w:hAnsi="Arial" w:cs="Arial"/>
                <w:sz w:val="22"/>
                <w:szCs w:val="22"/>
              </w:rPr>
              <w:t>, harassing, assaulting</w:t>
            </w:r>
            <w:r w:rsidRPr="00B06C82">
              <w:rPr>
                <w:rFonts w:ascii="Arial" w:hAnsi="Arial" w:cs="Arial"/>
                <w:sz w:val="22"/>
                <w:szCs w:val="22"/>
              </w:rPr>
              <w:t xml:space="preserve"> and</w:t>
            </w:r>
            <w:r w:rsidR="00E45058" w:rsidRPr="00B06C82">
              <w:rPr>
                <w:rFonts w:ascii="Arial" w:hAnsi="Arial" w:cs="Arial"/>
                <w:sz w:val="22"/>
                <w:szCs w:val="22"/>
              </w:rPr>
              <w:t>/or</w:t>
            </w:r>
            <w:r w:rsidR="00A53563">
              <w:rPr>
                <w:rFonts w:ascii="Arial" w:hAnsi="Arial" w:cs="Arial"/>
                <w:sz w:val="22"/>
                <w:szCs w:val="22"/>
              </w:rPr>
              <w:t xml:space="preserve"> exposing themselves to </w:t>
            </w:r>
            <w:r w:rsidRPr="00B06C82">
              <w:rPr>
                <w:rFonts w:ascii="Arial" w:hAnsi="Arial" w:cs="Arial"/>
                <w:sz w:val="22"/>
                <w:szCs w:val="22"/>
              </w:rPr>
              <w:t>students. Police calls to the library have increase</w:t>
            </w:r>
            <w:r w:rsidR="00E45058" w:rsidRPr="00B06C82">
              <w:rPr>
                <w:rFonts w:ascii="Arial" w:hAnsi="Arial" w:cs="Arial"/>
                <w:sz w:val="22"/>
                <w:szCs w:val="22"/>
              </w:rPr>
              <w:t>d</w:t>
            </w:r>
            <w:r w:rsidRPr="00B06C82">
              <w:rPr>
                <w:rFonts w:ascii="Arial" w:hAnsi="Arial" w:cs="Arial"/>
                <w:sz w:val="22"/>
                <w:szCs w:val="22"/>
              </w:rPr>
              <w:t xml:space="preserve"> now that staff are unable </w:t>
            </w:r>
            <w:r w:rsidR="00A53563">
              <w:rPr>
                <w:rFonts w:ascii="Arial" w:hAnsi="Arial" w:cs="Arial"/>
                <w:sz w:val="22"/>
                <w:szCs w:val="22"/>
              </w:rPr>
              <w:t>maintain a show of presence by regularity patrolling the building</w:t>
            </w:r>
            <w:r w:rsidRPr="00B06C82">
              <w:rPr>
                <w:rFonts w:ascii="Arial" w:hAnsi="Arial" w:cs="Arial"/>
                <w:sz w:val="22"/>
                <w:szCs w:val="22"/>
              </w:rPr>
              <w:t>. Staff visibility on the second floor deters crime.</w:t>
            </w:r>
          </w:p>
          <w:p w:rsidR="00A53563" w:rsidRPr="00B06C82" w:rsidRDefault="00A53563" w:rsidP="00A53563">
            <w:pPr>
              <w:pStyle w:val="ListParagraph"/>
              <w:jc w:val="both"/>
              <w:rPr>
                <w:rFonts w:ascii="Arial" w:hAnsi="Arial" w:cs="Arial"/>
                <w:sz w:val="22"/>
                <w:szCs w:val="22"/>
              </w:rPr>
            </w:pPr>
          </w:p>
          <w:p w:rsidR="00473AF3" w:rsidRPr="00B06C82" w:rsidRDefault="004A1D4E" w:rsidP="009B65BF">
            <w:pPr>
              <w:jc w:val="both"/>
              <w:rPr>
                <w:rFonts w:ascii="Arial" w:hAnsi="Arial" w:cs="Arial"/>
                <w:sz w:val="22"/>
                <w:szCs w:val="22"/>
              </w:rPr>
            </w:pPr>
            <w:r w:rsidRPr="00B06C82">
              <w:rPr>
                <w:rFonts w:ascii="Arial" w:hAnsi="Arial" w:cs="Arial"/>
                <w:sz w:val="22"/>
                <w:szCs w:val="22"/>
              </w:rPr>
              <w:t xml:space="preserve">The library has developed a staffing map showing the </w:t>
            </w:r>
            <w:r w:rsidR="00473AF3" w:rsidRPr="00B06C82">
              <w:rPr>
                <w:rFonts w:ascii="Arial" w:hAnsi="Arial" w:cs="Arial"/>
                <w:sz w:val="22"/>
                <w:szCs w:val="22"/>
              </w:rPr>
              <w:t xml:space="preserve">usage data at the traditional desks and the additional </w:t>
            </w:r>
            <w:r w:rsidRPr="00B06C82">
              <w:rPr>
                <w:rFonts w:ascii="Arial" w:hAnsi="Arial" w:cs="Arial"/>
                <w:sz w:val="22"/>
                <w:szCs w:val="22"/>
              </w:rPr>
              <w:t>areas that nee</w:t>
            </w:r>
            <w:r w:rsidR="00473AF3" w:rsidRPr="00B06C82">
              <w:rPr>
                <w:rFonts w:ascii="Arial" w:hAnsi="Arial" w:cs="Arial"/>
                <w:sz w:val="22"/>
                <w:szCs w:val="22"/>
              </w:rPr>
              <w:t xml:space="preserve">d staff and </w:t>
            </w:r>
            <w:r w:rsidRPr="00B06C82">
              <w:rPr>
                <w:rFonts w:ascii="Arial" w:hAnsi="Arial" w:cs="Arial"/>
                <w:sz w:val="22"/>
                <w:szCs w:val="22"/>
              </w:rPr>
              <w:t xml:space="preserve">in hopes of clarifying the staffing needs to </w:t>
            </w:r>
            <w:r w:rsidR="00A53563">
              <w:rPr>
                <w:rFonts w:ascii="Arial" w:hAnsi="Arial" w:cs="Arial"/>
                <w:sz w:val="22"/>
                <w:szCs w:val="22"/>
              </w:rPr>
              <w:t xml:space="preserve">those </w:t>
            </w:r>
            <w:r w:rsidR="00473AF3" w:rsidRPr="00B06C82">
              <w:rPr>
                <w:rFonts w:ascii="Arial" w:hAnsi="Arial" w:cs="Arial"/>
                <w:sz w:val="22"/>
                <w:szCs w:val="22"/>
              </w:rPr>
              <w:t>unaccustomed to</w:t>
            </w:r>
            <w:r w:rsidRPr="00B06C82">
              <w:rPr>
                <w:rFonts w:ascii="Arial" w:hAnsi="Arial" w:cs="Arial"/>
                <w:sz w:val="22"/>
                <w:szCs w:val="22"/>
              </w:rPr>
              <w:t xml:space="preserve"> library</w:t>
            </w:r>
            <w:r w:rsidR="00A53563">
              <w:rPr>
                <w:rFonts w:ascii="Arial" w:hAnsi="Arial" w:cs="Arial"/>
                <w:sz w:val="22"/>
                <w:szCs w:val="22"/>
              </w:rPr>
              <w:t>.</w:t>
            </w:r>
          </w:p>
          <w:p w:rsidR="00A53563" w:rsidRDefault="00A53563" w:rsidP="001305B4">
            <w:pPr>
              <w:jc w:val="both"/>
              <w:rPr>
                <w:rFonts w:ascii="Arial" w:hAnsi="Arial" w:cs="Arial"/>
                <w:sz w:val="22"/>
                <w:szCs w:val="22"/>
              </w:rPr>
            </w:pPr>
            <w:r w:rsidRPr="00A53563">
              <w:rPr>
                <w:rFonts w:ascii="Arial" w:hAnsi="Arial" w:cs="Arial"/>
                <w:noProof/>
                <w:sz w:val="22"/>
                <w:szCs w:val="22"/>
              </w:rPr>
              <w:lastRenderedPageBreak/>
              <w:drawing>
                <wp:inline distT="0" distB="0" distL="0" distR="0">
                  <wp:extent cx="7749717" cy="6705247"/>
                  <wp:effectExtent l="0" t="514350" r="0" b="495653"/>
                  <wp:docPr id="2" name="Picture 0" descr="staff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 map.gif"/>
                          <pic:cNvPicPr/>
                        </pic:nvPicPr>
                        <pic:blipFill>
                          <a:blip r:embed="rId15" cstate="print"/>
                          <a:stretch>
                            <a:fillRect/>
                          </a:stretch>
                        </pic:blipFill>
                        <pic:spPr>
                          <a:xfrm rot="16200000">
                            <a:off x="0" y="0"/>
                            <a:ext cx="7748084" cy="6703834"/>
                          </a:xfrm>
                          <a:prstGeom prst="rect">
                            <a:avLst/>
                          </a:prstGeom>
                        </pic:spPr>
                      </pic:pic>
                    </a:graphicData>
                  </a:graphic>
                </wp:inline>
              </w:drawing>
            </w:r>
          </w:p>
          <w:p w:rsidR="00A53563" w:rsidRDefault="00A53563" w:rsidP="001305B4">
            <w:pPr>
              <w:jc w:val="both"/>
              <w:rPr>
                <w:rFonts w:ascii="Arial" w:hAnsi="Arial" w:cs="Arial"/>
                <w:sz w:val="22"/>
                <w:szCs w:val="22"/>
              </w:rPr>
            </w:pPr>
          </w:p>
          <w:p w:rsidR="00A53563" w:rsidRDefault="00A53563" w:rsidP="001305B4">
            <w:pPr>
              <w:jc w:val="both"/>
              <w:rPr>
                <w:rFonts w:ascii="Arial" w:hAnsi="Arial" w:cs="Arial"/>
                <w:sz w:val="22"/>
                <w:szCs w:val="22"/>
              </w:rPr>
            </w:pPr>
          </w:p>
          <w:p w:rsidR="00A53563" w:rsidRDefault="00A53563" w:rsidP="001305B4">
            <w:pPr>
              <w:jc w:val="both"/>
              <w:rPr>
                <w:rFonts w:ascii="Arial" w:hAnsi="Arial" w:cs="Arial"/>
                <w:sz w:val="22"/>
                <w:szCs w:val="22"/>
              </w:rPr>
            </w:pPr>
          </w:p>
          <w:p w:rsidR="00A53563" w:rsidRDefault="00A53563" w:rsidP="001305B4">
            <w:pPr>
              <w:jc w:val="both"/>
              <w:rPr>
                <w:rFonts w:ascii="Arial" w:hAnsi="Arial" w:cs="Arial"/>
                <w:sz w:val="22"/>
                <w:szCs w:val="22"/>
              </w:rPr>
            </w:pPr>
          </w:p>
          <w:p w:rsidR="00A53563" w:rsidRDefault="00A53563" w:rsidP="001305B4">
            <w:pPr>
              <w:jc w:val="both"/>
              <w:rPr>
                <w:rFonts w:ascii="Arial" w:hAnsi="Arial" w:cs="Arial"/>
                <w:sz w:val="22"/>
                <w:szCs w:val="22"/>
              </w:rPr>
            </w:pPr>
          </w:p>
          <w:p w:rsidR="00A53563" w:rsidRDefault="00A53563" w:rsidP="001305B4">
            <w:pPr>
              <w:jc w:val="both"/>
              <w:rPr>
                <w:rFonts w:ascii="Arial" w:hAnsi="Arial" w:cs="Arial"/>
                <w:sz w:val="22"/>
                <w:szCs w:val="22"/>
              </w:rPr>
            </w:pPr>
          </w:p>
          <w:p w:rsidR="001305B4" w:rsidRPr="00B06C82" w:rsidRDefault="001305B4" w:rsidP="001305B4">
            <w:pPr>
              <w:jc w:val="both"/>
              <w:rPr>
                <w:rFonts w:ascii="Arial" w:hAnsi="Arial" w:cs="Arial"/>
                <w:sz w:val="22"/>
                <w:szCs w:val="22"/>
              </w:rPr>
            </w:pPr>
            <w:r w:rsidRPr="00B06C82">
              <w:rPr>
                <w:rFonts w:ascii="Arial" w:hAnsi="Arial" w:cs="Arial"/>
                <w:sz w:val="22"/>
                <w:szCs w:val="22"/>
              </w:rPr>
              <w:lastRenderedPageBreak/>
              <w:t>The size of the Computer Lab is</w:t>
            </w:r>
            <w:r w:rsidR="0001322E">
              <w:rPr>
                <w:rFonts w:ascii="Arial" w:hAnsi="Arial" w:cs="Arial"/>
                <w:sz w:val="22"/>
                <w:szCs w:val="22"/>
              </w:rPr>
              <w:t xml:space="preserve"> a continuing challenge as </w:t>
            </w:r>
            <w:r w:rsidR="00A53563">
              <w:rPr>
                <w:rFonts w:ascii="Arial" w:hAnsi="Arial" w:cs="Arial"/>
                <w:sz w:val="22"/>
                <w:szCs w:val="22"/>
              </w:rPr>
              <w:t>it</w:t>
            </w:r>
            <w:r w:rsidRPr="00B06C82">
              <w:rPr>
                <w:rFonts w:ascii="Arial" w:hAnsi="Arial" w:cs="Arial"/>
                <w:sz w:val="22"/>
                <w:szCs w:val="22"/>
              </w:rPr>
              <w:t xml:space="preserve"> does not have enough computer workstations </w:t>
            </w:r>
            <w:r w:rsidR="00287178">
              <w:rPr>
                <w:rFonts w:ascii="Arial" w:hAnsi="Arial" w:cs="Arial"/>
                <w:sz w:val="22"/>
                <w:szCs w:val="22"/>
              </w:rPr>
              <w:t>or</w:t>
            </w:r>
            <w:r w:rsidRPr="00B06C82">
              <w:rPr>
                <w:rFonts w:ascii="Arial" w:hAnsi="Arial" w:cs="Arial"/>
                <w:sz w:val="22"/>
                <w:szCs w:val="22"/>
              </w:rPr>
              <w:t xml:space="preserve"> </w:t>
            </w:r>
            <w:r w:rsidR="00A53563">
              <w:rPr>
                <w:rFonts w:ascii="Arial" w:hAnsi="Arial" w:cs="Arial"/>
                <w:sz w:val="22"/>
                <w:szCs w:val="22"/>
              </w:rPr>
              <w:t xml:space="preserve">sufficient </w:t>
            </w:r>
            <w:r w:rsidRPr="00B06C82">
              <w:rPr>
                <w:rFonts w:ascii="Arial" w:hAnsi="Arial" w:cs="Arial"/>
                <w:sz w:val="22"/>
                <w:szCs w:val="22"/>
              </w:rPr>
              <w:t xml:space="preserve">staff to meet </w:t>
            </w:r>
            <w:r w:rsidR="00A53563">
              <w:rPr>
                <w:rFonts w:ascii="Arial" w:hAnsi="Arial" w:cs="Arial"/>
                <w:sz w:val="22"/>
                <w:szCs w:val="22"/>
              </w:rPr>
              <w:t xml:space="preserve">growing </w:t>
            </w:r>
            <w:r w:rsidRPr="00B06C82">
              <w:rPr>
                <w:rFonts w:ascii="Arial" w:hAnsi="Arial" w:cs="Arial"/>
                <w:sz w:val="22"/>
                <w:szCs w:val="22"/>
              </w:rPr>
              <w:t>student demand. Students have to sign in on a waiting list for the next a</w:t>
            </w:r>
            <w:r w:rsidR="0001322E">
              <w:rPr>
                <w:rFonts w:ascii="Arial" w:hAnsi="Arial" w:cs="Arial"/>
                <w:sz w:val="22"/>
                <w:szCs w:val="22"/>
              </w:rPr>
              <w:t>vailable computer. Library and L</w:t>
            </w:r>
            <w:r w:rsidRPr="00B06C82">
              <w:rPr>
                <w:rFonts w:ascii="Arial" w:hAnsi="Arial" w:cs="Arial"/>
                <w:sz w:val="22"/>
                <w:szCs w:val="22"/>
              </w:rPr>
              <w:t>ab staff have been working on several plans alleviate the congestion.</w:t>
            </w:r>
          </w:p>
          <w:p w:rsidR="001305B4" w:rsidRPr="00B06C82" w:rsidRDefault="001305B4" w:rsidP="001305B4">
            <w:pPr>
              <w:pStyle w:val="ListParagraph"/>
              <w:numPr>
                <w:ilvl w:val="0"/>
                <w:numId w:val="27"/>
              </w:numPr>
              <w:jc w:val="both"/>
              <w:rPr>
                <w:rFonts w:ascii="Arial" w:hAnsi="Arial" w:cs="Arial"/>
                <w:sz w:val="22"/>
                <w:szCs w:val="22"/>
              </w:rPr>
            </w:pPr>
            <w:r w:rsidRPr="00B06C82">
              <w:rPr>
                <w:rFonts w:ascii="Arial" w:hAnsi="Arial" w:cs="Arial"/>
                <w:sz w:val="22"/>
                <w:szCs w:val="22"/>
              </w:rPr>
              <w:t>The lab has identified space for 20 more computers that can be brought over from the A</w:t>
            </w:r>
            <w:r w:rsidR="0001322E">
              <w:rPr>
                <w:rFonts w:ascii="Arial" w:hAnsi="Arial" w:cs="Arial"/>
                <w:sz w:val="22"/>
                <w:szCs w:val="22"/>
              </w:rPr>
              <w:t>CAD</w:t>
            </w:r>
            <w:r w:rsidR="00A53563">
              <w:rPr>
                <w:rFonts w:ascii="Arial" w:hAnsi="Arial" w:cs="Arial"/>
                <w:sz w:val="22"/>
                <w:szCs w:val="22"/>
              </w:rPr>
              <w:t xml:space="preserve"> Lab (LA-206</w:t>
            </w:r>
            <w:r w:rsidRPr="00B06C82">
              <w:rPr>
                <w:rFonts w:ascii="Arial" w:hAnsi="Arial" w:cs="Arial"/>
                <w:sz w:val="22"/>
                <w:szCs w:val="22"/>
              </w:rPr>
              <w:t>).</w:t>
            </w:r>
          </w:p>
          <w:p w:rsidR="001305B4" w:rsidRPr="00A53563" w:rsidRDefault="001305B4" w:rsidP="004D5F88">
            <w:pPr>
              <w:pStyle w:val="ListParagraph"/>
              <w:numPr>
                <w:ilvl w:val="0"/>
                <w:numId w:val="27"/>
              </w:numPr>
              <w:jc w:val="both"/>
              <w:rPr>
                <w:rFonts w:ascii="Arial" w:hAnsi="Arial" w:cs="Arial"/>
                <w:sz w:val="22"/>
                <w:szCs w:val="22"/>
              </w:rPr>
            </w:pPr>
            <w:r w:rsidRPr="00A53563">
              <w:rPr>
                <w:rFonts w:ascii="Arial" w:hAnsi="Arial" w:cs="Arial"/>
                <w:sz w:val="22"/>
                <w:szCs w:val="22"/>
              </w:rPr>
              <w:t xml:space="preserve">The division consistently </w:t>
            </w:r>
            <w:r w:rsidRPr="008F171E">
              <w:rPr>
                <w:rFonts w:ascii="Arial" w:hAnsi="Arial" w:cs="Arial"/>
                <w:sz w:val="22"/>
                <w:szCs w:val="22"/>
              </w:rPr>
              <w:t>applie</w:t>
            </w:r>
            <w:r w:rsidR="00AC25C0" w:rsidRPr="008F171E">
              <w:rPr>
                <w:rFonts w:ascii="Arial" w:hAnsi="Arial" w:cs="Arial"/>
                <w:sz w:val="22"/>
                <w:szCs w:val="22"/>
              </w:rPr>
              <w:t>d</w:t>
            </w:r>
            <w:r w:rsidRPr="00A53563">
              <w:rPr>
                <w:rFonts w:ascii="Arial" w:hAnsi="Arial" w:cs="Arial"/>
                <w:sz w:val="22"/>
                <w:szCs w:val="22"/>
              </w:rPr>
              <w:t xml:space="preserve"> for and i</w:t>
            </w:r>
            <w:r w:rsidR="0001322E" w:rsidRPr="00A53563">
              <w:rPr>
                <w:rFonts w:ascii="Arial" w:hAnsi="Arial" w:cs="Arial"/>
                <w:sz w:val="22"/>
                <w:szCs w:val="22"/>
              </w:rPr>
              <w:t>s approved for a Library Media C</w:t>
            </w:r>
            <w:r w:rsidRPr="00A53563">
              <w:rPr>
                <w:rFonts w:ascii="Arial" w:hAnsi="Arial" w:cs="Arial"/>
                <w:sz w:val="22"/>
                <w:szCs w:val="22"/>
              </w:rPr>
              <w:t xml:space="preserve">lerk to staff the computer desk. This would free up the Library </w:t>
            </w:r>
            <w:r w:rsidR="0001322E" w:rsidRPr="00A53563">
              <w:rPr>
                <w:rFonts w:ascii="Arial" w:hAnsi="Arial" w:cs="Arial"/>
                <w:sz w:val="22"/>
                <w:szCs w:val="22"/>
              </w:rPr>
              <w:t>Computer</w:t>
            </w:r>
            <w:r w:rsidRPr="00A53563">
              <w:rPr>
                <w:rFonts w:ascii="Arial" w:hAnsi="Arial" w:cs="Arial"/>
                <w:sz w:val="22"/>
                <w:szCs w:val="22"/>
              </w:rPr>
              <w:t xml:space="preserve"> Assistants to </w:t>
            </w:r>
            <w:r w:rsidR="00A53563" w:rsidRPr="00A53563">
              <w:rPr>
                <w:rFonts w:ascii="Arial" w:hAnsi="Arial" w:cs="Arial"/>
                <w:sz w:val="22"/>
                <w:szCs w:val="22"/>
              </w:rPr>
              <w:t>do their jobs by</w:t>
            </w:r>
            <w:r w:rsidRPr="00A53563">
              <w:rPr>
                <w:rFonts w:ascii="Arial" w:hAnsi="Arial" w:cs="Arial"/>
                <w:sz w:val="22"/>
                <w:szCs w:val="22"/>
              </w:rPr>
              <w:t xml:space="preserve"> </w:t>
            </w:r>
            <w:r w:rsidR="00A53563" w:rsidRPr="00A53563">
              <w:rPr>
                <w:rFonts w:ascii="Arial" w:hAnsi="Arial" w:cs="Arial"/>
                <w:sz w:val="22"/>
                <w:szCs w:val="22"/>
              </w:rPr>
              <w:t xml:space="preserve">working </w:t>
            </w:r>
            <w:r w:rsidRPr="00A53563">
              <w:rPr>
                <w:rFonts w:ascii="Arial" w:hAnsi="Arial" w:cs="Arial"/>
                <w:sz w:val="22"/>
                <w:szCs w:val="22"/>
              </w:rPr>
              <w:t xml:space="preserve">with students who need assistance, </w:t>
            </w:r>
            <w:r w:rsidR="00A53563" w:rsidRPr="00A53563">
              <w:rPr>
                <w:rFonts w:ascii="Arial" w:hAnsi="Arial" w:cs="Arial"/>
                <w:sz w:val="22"/>
                <w:szCs w:val="22"/>
              </w:rPr>
              <w:t>instead of trying to do both that AND the clerk’s work behi</w:t>
            </w:r>
            <w:r w:rsidR="00566512">
              <w:rPr>
                <w:rFonts w:ascii="Arial" w:hAnsi="Arial" w:cs="Arial"/>
                <w:sz w:val="22"/>
                <w:szCs w:val="22"/>
              </w:rPr>
              <w:t>n</w:t>
            </w:r>
            <w:r w:rsidR="00A53563" w:rsidRPr="00A53563">
              <w:rPr>
                <w:rFonts w:ascii="Arial" w:hAnsi="Arial" w:cs="Arial"/>
                <w:sz w:val="22"/>
                <w:szCs w:val="22"/>
              </w:rPr>
              <w:t xml:space="preserve">d the desk. With </w:t>
            </w:r>
            <w:r w:rsidR="00A53563">
              <w:rPr>
                <w:rFonts w:ascii="Arial" w:hAnsi="Arial" w:cs="Arial"/>
                <w:sz w:val="22"/>
                <w:szCs w:val="22"/>
              </w:rPr>
              <w:t>t</w:t>
            </w:r>
            <w:r w:rsidR="00A53563" w:rsidRPr="00A53563">
              <w:rPr>
                <w:rFonts w:ascii="Arial" w:hAnsi="Arial" w:cs="Arial"/>
                <w:sz w:val="22"/>
                <w:szCs w:val="22"/>
              </w:rPr>
              <w:t>heir help, student would be able to complete their work sooner and thus make more computers avai</w:t>
            </w:r>
            <w:r w:rsidR="00A53563">
              <w:rPr>
                <w:rFonts w:ascii="Arial" w:hAnsi="Arial" w:cs="Arial"/>
                <w:sz w:val="22"/>
                <w:szCs w:val="22"/>
              </w:rPr>
              <w:t>l</w:t>
            </w:r>
            <w:r w:rsidR="00A53563" w:rsidRPr="00A53563">
              <w:rPr>
                <w:rFonts w:ascii="Arial" w:hAnsi="Arial" w:cs="Arial"/>
                <w:sz w:val="22"/>
                <w:szCs w:val="22"/>
              </w:rPr>
              <w:t xml:space="preserve">able to other students. </w:t>
            </w:r>
          </w:p>
          <w:p w:rsidR="001305B4" w:rsidRPr="00B06C82" w:rsidRDefault="001305B4" w:rsidP="004D5F88">
            <w:pPr>
              <w:pStyle w:val="ListParagraph"/>
              <w:numPr>
                <w:ilvl w:val="0"/>
                <w:numId w:val="27"/>
              </w:numPr>
              <w:jc w:val="both"/>
              <w:rPr>
                <w:rFonts w:ascii="Arial" w:hAnsi="Arial" w:cs="Arial"/>
                <w:sz w:val="22"/>
                <w:szCs w:val="22"/>
              </w:rPr>
            </w:pPr>
            <w:r w:rsidRPr="00A53563">
              <w:rPr>
                <w:rFonts w:ascii="Arial" w:hAnsi="Arial" w:cs="Arial"/>
                <w:sz w:val="22"/>
                <w:szCs w:val="22"/>
              </w:rPr>
              <w:t>Strictly enforce</w:t>
            </w:r>
            <w:r w:rsidR="00A53563">
              <w:rPr>
                <w:rFonts w:ascii="Arial" w:hAnsi="Arial" w:cs="Arial"/>
                <w:sz w:val="22"/>
                <w:szCs w:val="22"/>
              </w:rPr>
              <w:t>d</w:t>
            </w:r>
            <w:r w:rsidRPr="00A53563">
              <w:rPr>
                <w:rFonts w:ascii="Arial" w:hAnsi="Arial" w:cs="Arial"/>
                <w:sz w:val="22"/>
                <w:szCs w:val="22"/>
              </w:rPr>
              <w:t xml:space="preserve"> computer usage polic</w:t>
            </w:r>
            <w:r w:rsidR="00A53563">
              <w:rPr>
                <w:rFonts w:ascii="Arial" w:hAnsi="Arial" w:cs="Arial"/>
                <w:sz w:val="22"/>
                <w:szCs w:val="22"/>
              </w:rPr>
              <w:t xml:space="preserve">ies </w:t>
            </w:r>
            <w:r w:rsidRPr="00A53563">
              <w:rPr>
                <w:rFonts w:ascii="Arial" w:hAnsi="Arial" w:cs="Arial"/>
                <w:sz w:val="22"/>
                <w:szCs w:val="22"/>
              </w:rPr>
              <w:t xml:space="preserve">specify that the lab is for class work only. This </w:t>
            </w:r>
            <w:r w:rsidR="00A53563">
              <w:rPr>
                <w:rFonts w:ascii="Arial" w:hAnsi="Arial" w:cs="Arial"/>
                <w:sz w:val="22"/>
                <w:szCs w:val="22"/>
              </w:rPr>
              <w:t xml:space="preserve">implementation </w:t>
            </w:r>
            <w:r w:rsidRPr="00A53563">
              <w:rPr>
                <w:rFonts w:ascii="Arial" w:hAnsi="Arial" w:cs="Arial"/>
                <w:sz w:val="22"/>
                <w:szCs w:val="22"/>
              </w:rPr>
              <w:t>has proven difficult</w:t>
            </w:r>
            <w:r w:rsidR="004B4734" w:rsidRPr="00A53563">
              <w:rPr>
                <w:rFonts w:ascii="Arial" w:hAnsi="Arial" w:cs="Arial"/>
                <w:sz w:val="22"/>
                <w:szCs w:val="22"/>
              </w:rPr>
              <w:t xml:space="preserve"> as more </w:t>
            </w:r>
            <w:r w:rsidR="00A53563">
              <w:rPr>
                <w:rFonts w:ascii="Arial" w:hAnsi="Arial" w:cs="Arial"/>
                <w:sz w:val="22"/>
                <w:szCs w:val="22"/>
              </w:rPr>
              <w:t>and more courses</w:t>
            </w:r>
            <w:r w:rsidR="004B4734" w:rsidRPr="00A53563">
              <w:rPr>
                <w:rFonts w:ascii="Arial" w:hAnsi="Arial" w:cs="Arial"/>
                <w:sz w:val="22"/>
                <w:szCs w:val="22"/>
              </w:rPr>
              <w:t xml:space="preserve"> require the use of media and technology. Blackboard, web supported text-books and viewing required </w:t>
            </w:r>
            <w:r w:rsidR="0001322E" w:rsidRPr="00A53563">
              <w:rPr>
                <w:rFonts w:ascii="Arial" w:hAnsi="Arial" w:cs="Arial"/>
                <w:sz w:val="22"/>
                <w:szCs w:val="22"/>
              </w:rPr>
              <w:t>DVD</w:t>
            </w:r>
            <w:r w:rsidR="00A53563">
              <w:rPr>
                <w:rFonts w:ascii="Arial" w:hAnsi="Arial" w:cs="Arial"/>
                <w:sz w:val="22"/>
                <w:szCs w:val="22"/>
              </w:rPr>
              <w:t>s have</w:t>
            </w:r>
            <w:r w:rsidR="004B4734" w:rsidRPr="00A53563">
              <w:rPr>
                <w:rFonts w:ascii="Arial" w:hAnsi="Arial" w:cs="Arial"/>
                <w:sz w:val="22"/>
                <w:szCs w:val="22"/>
              </w:rPr>
              <w:t xml:space="preserve"> increased computer lab use </w:t>
            </w:r>
            <w:r w:rsidR="004D5F88" w:rsidRPr="00A53563">
              <w:rPr>
                <w:rFonts w:ascii="Arial" w:hAnsi="Arial" w:cs="Arial"/>
                <w:sz w:val="22"/>
                <w:szCs w:val="22"/>
              </w:rPr>
              <w:t xml:space="preserve">and blurred the definition of ‘class use’ </w:t>
            </w:r>
            <w:r w:rsidR="004B4734" w:rsidRPr="00A53563">
              <w:rPr>
                <w:rFonts w:ascii="Arial" w:hAnsi="Arial" w:cs="Arial"/>
                <w:sz w:val="22"/>
                <w:szCs w:val="22"/>
              </w:rPr>
              <w:t xml:space="preserve">as many students do not have access to a </w:t>
            </w:r>
            <w:r w:rsidR="004D5F88" w:rsidRPr="00A53563">
              <w:rPr>
                <w:rFonts w:ascii="Arial" w:hAnsi="Arial" w:cs="Arial"/>
                <w:sz w:val="22"/>
                <w:szCs w:val="22"/>
              </w:rPr>
              <w:t>home computer for online classes</w:t>
            </w:r>
            <w:r w:rsidR="004B4734" w:rsidRPr="00A53563">
              <w:rPr>
                <w:rFonts w:ascii="Arial" w:hAnsi="Arial" w:cs="Arial"/>
                <w:sz w:val="22"/>
                <w:szCs w:val="22"/>
              </w:rPr>
              <w:t>.</w:t>
            </w:r>
          </w:p>
          <w:p w:rsidR="004D5F88" w:rsidRPr="00B06C82" w:rsidRDefault="004D5F88" w:rsidP="004D5F88">
            <w:pPr>
              <w:pStyle w:val="ListParagraph"/>
              <w:numPr>
                <w:ilvl w:val="0"/>
                <w:numId w:val="27"/>
              </w:numPr>
              <w:jc w:val="both"/>
              <w:rPr>
                <w:rFonts w:ascii="Arial" w:hAnsi="Arial" w:cs="Arial"/>
                <w:sz w:val="22"/>
                <w:szCs w:val="22"/>
              </w:rPr>
            </w:pPr>
            <w:r w:rsidRPr="00B06C82">
              <w:rPr>
                <w:rFonts w:ascii="Arial" w:hAnsi="Arial" w:cs="Arial"/>
                <w:sz w:val="22"/>
                <w:szCs w:val="22"/>
              </w:rPr>
              <w:t xml:space="preserve">Student use lab computers for registration and financial aid which prevents current students from </w:t>
            </w:r>
            <w:r w:rsidR="00A53563">
              <w:rPr>
                <w:rFonts w:ascii="Arial" w:hAnsi="Arial" w:cs="Arial"/>
                <w:sz w:val="22"/>
                <w:szCs w:val="22"/>
              </w:rPr>
              <w:t>completing coursework. Most of s</w:t>
            </w:r>
            <w:r w:rsidRPr="00B06C82">
              <w:rPr>
                <w:rFonts w:ascii="Arial" w:hAnsi="Arial" w:cs="Arial"/>
                <w:sz w:val="22"/>
                <w:szCs w:val="22"/>
              </w:rPr>
              <w:t>pring registration is occurring immediately prior to or during finals. In order to give priority to students who are completing coursework, the library and lab are currently making a plan to redirect registration and fi</w:t>
            </w:r>
            <w:r w:rsidR="00A53563">
              <w:rPr>
                <w:rFonts w:ascii="Arial" w:hAnsi="Arial" w:cs="Arial"/>
                <w:sz w:val="22"/>
                <w:szCs w:val="22"/>
              </w:rPr>
              <w:t>nancial aid activities to LA-206</w:t>
            </w:r>
            <w:r w:rsidR="00E45058" w:rsidRPr="00B06C82">
              <w:rPr>
                <w:rFonts w:ascii="Arial" w:hAnsi="Arial" w:cs="Arial"/>
                <w:sz w:val="22"/>
                <w:szCs w:val="22"/>
              </w:rPr>
              <w:t xml:space="preserve"> and the </w:t>
            </w:r>
            <w:r w:rsidRPr="00B06C82">
              <w:rPr>
                <w:rFonts w:ascii="Arial" w:hAnsi="Arial" w:cs="Arial"/>
                <w:sz w:val="22"/>
                <w:szCs w:val="22"/>
              </w:rPr>
              <w:t xml:space="preserve">Cyber-lounge </w:t>
            </w:r>
          </w:p>
          <w:p w:rsidR="006B3FFB" w:rsidRPr="00B06C82" w:rsidRDefault="006B3FFB" w:rsidP="006B3FFB">
            <w:pPr>
              <w:jc w:val="both"/>
              <w:rPr>
                <w:rFonts w:ascii="Arial" w:hAnsi="Arial" w:cs="Arial"/>
                <w:sz w:val="22"/>
                <w:szCs w:val="22"/>
              </w:rPr>
            </w:pPr>
          </w:p>
          <w:p w:rsidR="006B3FFB" w:rsidRPr="00B06C82" w:rsidRDefault="006B3FFB" w:rsidP="006B3FFB">
            <w:pPr>
              <w:jc w:val="both"/>
              <w:rPr>
                <w:rFonts w:ascii="Arial" w:hAnsi="Arial" w:cs="Arial"/>
                <w:sz w:val="22"/>
                <w:szCs w:val="22"/>
              </w:rPr>
            </w:pPr>
            <w:r w:rsidRPr="00B06C82">
              <w:rPr>
                <w:rFonts w:ascii="Arial" w:hAnsi="Arial" w:cs="Arial"/>
                <w:sz w:val="22"/>
                <w:szCs w:val="22"/>
              </w:rPr>
              <w:t>The implementation of Chat Reference has proven to be a challenge. Although the library has offered the service for several years it has been under</w:t>
            </w:r>
            <w:r w:rsidR="00AC25C0" w:rsidRPr="008F171E">
              <w:rPr>
                <w:rFonts w:ascii="Arial" w:hAnsi="Arial" w:cs="Arial"/>
                <w:sz w:val="22"/>
                <w:szCs w:val="22"/>
              </w:rPr>
              <w:t>-</w:t>
            </w:r>
            <w:r w:rsidRPr="00B06C82">
              <w:rPr>
                <w:rFonts w:ascii="Arial" w:hAnsi="Arial" w:cs="Arial"/>
                <w:sz w:val="22"/>
                <w:szCs w:val="22"/>
              </w:rPr>
              <w:t xml:space="preserve">utilized by students. Additionally students do not often use chat reference for </w:t>
            </w:r>
            <w:r w:rsidR="00A53563">
              <w:rPr>
                <w:rFonts w:ascii="Arial" w:hAnsi="Arial" w:cs="Arial"/>
                <w:sz w:val="22"/>
                <w:szCs w:val="22"/>
              </w:rPr>
              <w:t>its</w:t>
            </w:r>
            <w:r w:rsidRPr="00B06C82">
              <w:rPr>
                <w:rFonts w:ascii="Arial" w:hAnsi="Arial" w:cs="Arial"/>
                <w:sz w:val="22"/>
                <w:szCs w:val="22"/>
              </w:rPr>
              <w:t xml:space="preserve"> intended</w:t>
            </w:r>
            <w:r w:rsidR="00A53563">
              <w:rPr>
                <w:rFonts w:ascii="Arial" w:hAnsi="Arial" w:cs="Arial"/>
                <w:sz w:val="22"/>
                <w:szCs w:val="22"/>
              </w:rPr>
              <w:t xml:space="preserve"> purpose that is, to</w:t>
            </w:r>
            <w:r w:rsidRPr="00B06C82">
              <w:rPr>
                <w:rFonts w:ascii="Arial" w:hAnsi="Arial" w:cs="Arial"/>
                <w:sz w:val="22"/>
                <w:szCs w:val="22"/>
              </w:rPr>
              <w:t xml:space="preserve">; provide research assistance when the library is closed. Rather, student’s use chat reference ask for database passwords, ask for the school’s financial aid code, and other directional questions that focus more on college policies than academic research. </w:t>
            </w:r>
            <w:r w:rsidR="00566512">
              <w:rPr>
                <w:rFonts w:ascii="Arial" w:hAnsi="Arial" w:cs="Arial"/>
                <w:sz w:val="22"/>
                <w:szCs w:val="22"/>
              </w:rPr>
              <w:t>This causes problems as</w:t>
            </w:r>
            <w:r w:rsidRPr="00B06C82">
              <w:rPr>
                <w:rFonts w:ascii="Arial" w:hAnsi="Arial" w:cs="Arial"/>
                <w:sz w:val="22"/>
                <w:szCs w:val="22"/>
              </w:rPr>
              <w:t xml:space="preserve"> Chat Reference is staffed by a cooperative of academic libr</w:t>
            </w:r>
            <w:r w:rsidR="00566512">
              <w:rPr>
                <w:rFonts w:ascii="Arial" w:hAnsi="Arial" w:cs="Arial"/>
                <w:sz w:val="22"/>
                <w:szCs w:val="22"/>
              </w:rPr>
              <w:t>arians throughout the state who</w:t>
            </w:r>
            <w:r w:rsidRPr="00B06C82">
              <w:rPr>
                <w:rFonts w:ascii="Arial" w:hAnsi="Arial" w:cs="Arial"/>
                <w:sz w:val="22"/>
                <w:szCs w:val="22"/>
              </w:rPr>
              <w:t xml:space="preserve"> are well qualified to help with research but not familiar enough with our campus policies to provide assistance with registration and financial aid questions. </w:t>
            </w:r>
            <w:r w:rsidR="00566512">
              <w:rPr>
                <w:rFonts w:ascii="Arial" w:hAnsi="Arial" w:cs="Arial"/>
                <w:sz w:val="22"/>
                <w:szCs w:val="22"/>
              </w:rPr>
              <w:t xml:space="preserve">In addition, </w:t>
            </w:r>
            <w:r w:rsidRPr="00B06C82">
              <w:rPr>
                <w:rFonts w:ascii="Arial" w:hAnsi="Arial" w:cs="Arial"/>
                <w:sz w:val="22"/>
                <w:szCs w:val="22"/>
              </w:rPr>
              <w:t xml:space="preserve">Chat Reference is difficult for SBVC library faculty to staff. The library is obligated to provide four hours of chat service during the week, or two hours during evening and weekends. </w:t>
            </w:r>
            <w:proofErr w:type="gramStart"/>
            <w:r w:rsidRPr="00B06C82">
              <w:rPr>
                <w:rFonts w:ascii="Arial" w:hAnsi="Arial" w:cs="Arial"/>
                <w:sz w:val="22"/>
                <w:szCs w:val="22"/>
              </w:rPr>
              <w:t>Faculty have</w:t>
            </w:r>
            <w:proofErr w:type="gramEnd"/>
            <w:r w:rsidRPr="00B06C82">
              <w:rPr>
                <w:rFonts w:ascii="Arial" w:hAnsi="Arial" w:cs="Arial"/>
                <w:sz w:val="22"/>
                <w:szCs w:val="22"/>
              </w:rPr>
              <w:t xml:space="preserve"> attempted several times to work the four hour obligation into the traditional work day, but have been unable to fulfill the obligation because of the</w:t>
            </w:r>
            <w:r w:rsidR="00566512">
              <w:rPr>
                <w:rFonts w:ascii="Arial" w:hAnsi="Arial" w:cs="Arial"/>
                <w:sz w:val="22"/>
                <w:szCs w:val="22"/>
              </w:rPr>
              <w:t xml:space="preserve"> sometimes overwhelming</w:t>
            </w:r>
            <w:r w:rsidRPr="00B06C82">
              <w:rPr>
                <w:rFonts w:ascii="Arial" w:hAnsi="Arial" w:cs="Arial"/>
                <w:sz w:val="22"/>
                <w:szCs w:val="22"/>
              </w:rPr>
              <w:t xml:space="preserve"> nature of </w:t>
            </w:r>
            <w:r w:rsidR="008E6110">
              <w:rPr>
                <w:rFonts w:ascii="Arial" w:hAnsi="Arial" w:cs="Arial"/>
                <w:sz w:val="22"/>
                <w:szCs w:val="22"/>
              </w:rPr>
              <w:t>student demand at the Reference Desk, around which their other work obligations are centered. There are simply not enough librarians to allow each to have a scheduled time off the Desk – all three librarian</w:t>
            </w:r>
            <w:r w:rsidR="00AC25C0" w:rsidRPr="008F171E">
              <w:rPr>
                <w:rFonts w:ascii="Arial" w:hAnsi="Arial" w:cs="Arial"/>
                <w:sz w:val="22"/>
                <w:szCs w:val="22"/>
              </w:rPr>
              <w:t>s</w:t>
            </w:r>
            <w:r w:rsidR="008E6110">
              <w:rPr>
                <w:rFonts w:ascii="Arial" w:hAnsi="Arial" w:cs="Arial"/>
                <w:sz w:val="22"/>
                <w:szCs w:val="22"/>
              </w:rPr>
              <w:t xml:space="preserve"> often work side by side throughout the day. Around the constant demand for assistance with student research, librarians must also plan their workdays to accommodate class orientations, committee meetings, the collection of data, and writing or reports</w:t>
            </w:r>
            <w:r w:rsidRPr="00B06C82">
              <w:rPr>
                <w:rFonts w:ascii="Arial" w:hAnsi="Arial" w:cs="Arial"/>
                <w:sz w:val="22"/>
                <w:szCs w:val="22"/>
              </w:rPr>
              <w:t xml:space="preserve">. </w:t>
            </w:r>
          </w:p>
          <w:p w:rsidR="00147DB1" w:rsidRPr="00B06C82" w:rsidRDefault="00147DB1" w:rsidP="00147DB1">
            <w:pPr>
              <w:ind w:left="432"/>
              <w:jc w:val="both"/>
              <w:rPr>
                <w:rFonts w:ascii="Arial" w:hAnsi="Arial" w:cs="Arial"/>
                <w:sz w:val="22"/>
                <w:szCs w:val="22"/>
              </w:rPr>
            </w:pPr>
          </w:p>
          <w:p w:rsidR="00147DB1" w:rsidRPr="00147DB1" w:rsidRDefault="00147DB1" w:rsidP="006B3FFB">
            <w:pPr>
              <w:ind w:left="432"/>
              <w:jc w:val="both"/>
              <w:rPr>
                <w:rFonts w:ascii="Arial" w:hAnsi="Arial" w:cs="Arial"/>
              </w:rPr>
            </w:pPr>
          </w:p>
        </w:tc>
      </w:tr>
    </w:tbl>
    <w:p w:rsidR="00A83F15" w:rsidRPr="00922239" w:rsidRDefault="00A83F15" w:rsidP="00A83F15">
      <w:pPr>
        <w:jc w:val="center"/>
        <w:rPr>
          <w:rFonts w:ascii="Arial" w:hAnsi="Arial" w:cs="Arial"/>
          <w:b/>
        </w:rPr>
      </w:pPr>
    </w:p>
    <w:p w:rsidR="00A83F15" w:rsidRPr="00922239" w:rsidRDefault="00A83F15" w:rsidP="007405BE">
      <w:pPr>
        <w:rPr>
          <w:rFonts w:ascii="Arial" w:hAnsi="Arial" w:cs="Arial"/>
          <w:b/>
        </w:rPr>
      </w:pPr>
    </w:p>
    <w:p w:rsidR="00BA544E" w:rsidRDefault="00BA544E">
      <w:pPr>
        <w:rPr>
          <w:rFonts w:ascii="Arial" w:hAnsi="Arial" w:cs="Arial"/>
          <w:b/>
        </w:rPr>
      </w:pPr>
      <w:r>
        <w:rPr>
          <w:rFonts w:ascii="Arial" w:hAnsi="Arial" w:cs="Arial"/>
          <w:b/>
        </w:rPr>
        <w:br w:type="page"/>
      </w:r>
      <w:bookmarkStart w:id="2" w:name="_GoBack"/>
      <w:bookmarkEnd w:id="2"/>
    </w:p>
    <w:p w:rsidR="007405BE" w:rsidRDefault="007405BE" w:rsidP="007405BE">
      <w:pPr>
        <w:jc w:val="both"/>
        <w:rPr>
          <w:rFonts w:ascii="Arial" w:hAnsi="Arial" w:cs="Arial"/>
          <w:b/>
        </w:rPr>
      </w:pPr>
      <w:r w:rsidRPr="00922239">
        <w:rPr>
          <w:rFonts w:ascii="Arial" w:hAnsi="Arial" w:cs="Arial"/>
          <w:b/>
        </w:rPr>
        <w:lastRenderedPageBreak/>
        <w:t xml:space="preserve">V.  Questions Related to Strategic Initiative:  Technology, Campus Climate and Partnerships.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9"/>
        <w:gridCol w:w="4566"/>
        <w:gridCol w:w="4515"/>
      </w:tblGrid>
      <w:tr w:rsidR="00C4245E" w:rsidRPr="00A35BD7" w:rsidTr="00A458E1">
        <w:trPr>
          <w:tblHeader/>
        </w:trPr>
        <w:tc>
          <w:tcPr>
            <w:tcW w:w="0" w:type="auto"/>
            <w:vMerge w:val="restart"/>
          </w:tcPr>
          <w:p w:rsidR="00C4245E" w:rsidRPr="00A35BD7" w:rsidRDefault="00C4245E" w:rsidP="00A458E1">
            <w:pPr>
              <w:rPr>
                <w:rFonts w:ascii="Arial" w:hAnsi="Arial" w:cs="Arial"/>
                <w:b/>
                <w:sz w:val="20"/>
                <w:szCs w:val="20"/>
              </w:rPr>
            </w:pPr>
          </w:p>
          <w:p w:rsidR="00C4245E" w:rsidRPr="00A35BD7" w:rsidRDefault="00C4245E" w:rsidP="00A458E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C4245E" w:rsidRPr="00A35BD7" w:rsidRDefault="00C4245E" w:rsidP="00A458E1">
            <w:pPr>
              <w:jc w:val="center"/>
              <w:rPr>
                <w:rFonts w:ascii="Arial" w:hAnsi="Arial" w:cs="Arial"/>
                <w:b/>
                <w:sz w:val="20"/>
                <w:szCs w:val="20"/>
              </w:rPr>
            </w:pPr>
          </w:p>
          <w:p w:rsidR="00C4245E" w:rsidRPr="00A35BD7" w:rsidRDefault="00C4245E" w:rsidP="00A458E1">
            <w:pPr>
              <w:jc w:val="center"/>
              <w:rPr>
                <w:rFonts w:ascii="Arial" w:hAnsi="Arial" w:cs="Arial"/>
                <w:b/>
                <w:sz w:val="20"/>
                <w:szCs w:val="20"/>
              </w:rPr>
            </w:pPr>
            <w:r w:rsidRPr="00A35BD7">
              <w:rPr>
                <w:rFonts w:ascii="Arial" w:hAnsi="Arial" w:cs="Arial"/>
                <w:b/>
                <w:sz w:val="20"/>
                <w:szCs w:val="20"/>
              </w:rPr>
              <w:t>Institutional Expectations</w:t>
            </w:r>
          </w:p>
          <w:p w:rsidR="00C4245E" w:rsidRPr="00A35BD7" w:rsidRDefault="00C4245E" w:rsidP="00A458E1">
            <w:pPr>
              <w:jc w:val="center"/>
              <w:rPr>
                <w:rFonts w:ascii="Arial" w:hAnsi="Arial" w:cs="Arial"/>
                <w:b/>
                <w:sz w:val="20"/>
                <w:szCs w:val="20"/>
              </w:rPr>
            </w:pPr>
          </w:p>
        </w:tc>
      </w:tr>
      <w:tr w:rsidR="00C4245E" w:rsidRPr="00A35BD7" w:rsidTr="00A458E1">
        <w:trPr>
          <w:tblHeader/>
        </w:trPr>
        <w:tc>
          <w:tcPr>
            <w:tcW w:w="0" w:type="auto"/>
            <w:vMerge/>
          </w:tcPr>
          <w:p w:rsidR="00C4245E" w:rsidRPr="00A35BD7" w:rsidRDefault="00C4245E" w:rsidP="00A458E1">
            <w:pPr>
              <w:rPr>
                <w:rFonts w:ascii="Arial" w:hAnsi="Arial" w:cs="Arial"/>
                <w:sz w:val="20"/>
                <w:szCs w:val="20"/>
              </w:rPr>
            </w:pP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Does Not Meet</w:t>
            </w: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Meets</w:t>
            </w:r>
          </w:p>
        </w:tc>
      </w:tr>
      <w:tr w:rsidR="00C4245E" w:rsidRPr="00A35BD7" w:rsidTr="00C4245E">
        <w:trPr>
          <w:tblHeader/>
        </w:trPr>
        <w:tc>
          <w:tcPr>
            <w:tcW w:w="0" w:type="auto"/>
            <w:vMerge/>
          </w:tcPr>
          <w:p w:rsidR="00C4245E" w:rsidRPr="00A35BD7" w:rsidRDefault="00C4245E" w:rsidP="00A458E1">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257E00">
            <w:pPr>
              <w:rPr>
                <w:rFonts w:ascii="Arial" w:hAnsi="Arial" w:cs="Arial"/>
                <w:i/>
                <w:sz w:val="20"/>
                <w:szCs w:val="20"/>
              </w:rPr>
            </w:pPr>
            <w:r w:rsidRPr="00257E00">
              <w:rPr>
                <w:rFonts w:ascii="Arial" w:hAnsi="Arial" w:cs="Arial"/>
                <w:i/>
                <w:sz w:val="20"/>
                <w:szCs w:val="20"/>
              </w:rPr>
              <w:t xml:space="preserve">Program does not demonstrate that it incorporates the strategic initiatives of Technology, Partnerships or Campus Climate. </w:t>
            </w:r>
          </w:p>
          <w:p w:rsidR="00C4245E" w:rsidRPr="00257E00" w:rsidRDefault="00C4245E" w:rsidP="00257E00">
            <w:pPr>
              <w:rPr>
                <w:rFonts w:ascii="Arial" w:hAnsi="Arial" w:cs="Arial"/>
                <w:i/>
                <w:sz w:val="20"/>
                <w:szCs w:val="20"/>
              </w:rPr>
            </w:pPr>
          </w:p>
          <w:p w:rsidR="00C4245E" w:rsidRPr="00257E00" w:rsidRDefault="00C4245E" w:rsidP="00257E00">
            <w:pPr>
              <w:rPr>
                <w:rFonts w:ascii="Arial" w:hAnsi="Arial" w:cs="Arial"/>
                <w:i/>
                <w:sz w:val="20"/>
                <w:szCs w:val="20"/>
              </w:rPr>
            </w:pPr>
            <w:r w:rsidRPr="00257E00">
              <w:rPr>
                <w:rFonts w:ascii="Arial" w:hAnsi="Arial" w:cs="Arial"/>
                <w:i/>
                <w:sz w:val="20"/>
                <w:szCs w:val="20"/>
              </w:rPr>
              <w:t>Program does not have plans to implement the strategic initiatives of Technology, Partnerships or Campus Climate</w:t>
            </w: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257E00">
            <w:pPr>
              <w:rPr>
                <w:rFonts w:ascii="Arial" w:hAnsi="Arial" w:cs="Arial"/>
                <w:i/>
                <w:sz w:val="20"/>
                <w:szCs w:val="20"/>
              </w:rPr>
            </w:pPr>
            <w:r w:rsidRPr="00257E00">
              <w:rPr>
                <w:rFonts w:ascii="Arial" w:hAnsi="Arial" w:cs="Arial"/>
                <w:i/>
                <w:sz w:val="20"/>
                <w:szCs w:val="20"/>
              </w:rPr>
              <w:t xml:space="preserve">Program demonstrates that it incorporates the strategic initiatives of Technology, Partnerships and/or Campus Climate. </w:t>
            </w:r>
          </w:p>
          <w:p w:rsidR="00C4245E" w:rsidRPr="00257E00" w:rsidRDefault="00C4245E" w:rsidP="00257E00">
            <w:pPr>
              <w:rPr>
                <w:rFonts w:ascii="Arial" w:hAnsi="Arial" w:cs="Arial"/>
                <w:i/>
                <w:sz w:val="20"/>
                <w:szCs w:val="20"/>
              </w:rPr>
            </w:pPr>
          </w:p>
          <w:p w:rsidR="00C4245E" w:rsidRPr="00257E00" w:rsidRDefault="00C4245E" w:rsidP="00257E00">
            <w:pPr>
              <w:rPr>
                <w:rFonts w:ascii="Arial" w:hAnsi="Arial" w:cs="Arial"/>
                <w:i/>
                <w:sz w:val="20"/>
                <w:szCs w:val="20"/>
              </w:rPr>
            </w:pPr>
            <w:r w:rsidRPr="00257E00">
              <w:rPr>
                <w:rFonts w:ascii="Arial" w:hAnsi="Arial" w:cs="Arial"/>
                <w:i/>
                <w:sz w:val="20"/>
                <w:szCs w:val="20"/>
              </w:rPr>
              <w:t>Program has plans to further implement the strategic initiatives of Technology, Partnerships and/or Campus Climate.</w:t>
            </w:r>
          </w:p>
        </w:tc>
      </w:tr>
    </w:tbl>
    <w:p w:rsidR="00C4245E" w:rsidRPr="00922239" w:rsidRDefault="00C4245E" w:rsidP="007405BE">
      <w:pPr>
        <w:jc w:val="both"/>
        <w:rPr>
          <w:rFonts w:ascii="Arial" w:hAnsi="Arial" w:cs="Arial"/>
          <w:b/>
        </w:rPr>
      </w:pPr>
    </w:p>
    <w:p w:rsidR="007405BE" w:rsidRPr="00922239" w:rsidRDefault="007405BE" w:rsidP="007405BE">
      <w:pPr>
        <w:jc w:val="both"/>
        <w:rPr>
          <w:rFonts w:ascii="Arial" w:hAnsi="Arial" w:cs="Arial"/>
        </w:rPr>
      </w:pPr>
    </w:p>
    <w:p w:rsidR="007405BE" w:rsidRPr="00922239" w:rsidRDefault="007405BE" w:rsidP="007405BE">
      <w:pPr>
        <w:jc w:val="both"/>
        <w:rPr>
          <w:rFonts w:ascii="Arial" w:hAnsi="Arial" w:cs="Arial"/>
        </w:rPr>
      </w:pPr>
      <w:r w:rsidRPr="00922239">
        <w:rPr>
          <w:rFonts w:ascii="Arial" w:hAnsi="Arial" w:cs="Arial"/>
        </w:rPr>
        <w:t xml:space="preserve">Describe how your program has addressed the strategic initiatives of technology, campus climate and/or partnerships.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405BE" w:rsidRPr="00922239" w:rsidTr="00606F8C">
        <w:trPr>
          <w:trHeight w:val="1868"/>
        </w:trPr>
        <w:tc>
          <w:tcPr>
            <w:tcW w:w="9576" w:type="dxa"/>
          </w:tcPr>
          <w:p w:rsidR="007405BE" w:rsidRPr="00B06C82" w:rsidRDefault="00BA544E" w:rsidP="00606F8C">
            <w:pPr>
              <w:rPr>
                <w:rFonts w:ascii="Arial" w:hAnsi="Arial" w:cs="Arial"/>
                <w:sz w:val="22"/>
                <w:szCs w:val="22"/>
              </w:rPr>
            </w:pPr>
            <w:r w:rsidRPr="00B06C82">
              <w:rPr>
                <w:rFonts w:ascii="Arial" w:hAnsi="Arial" w:cs="Arial"/>
                <w:sz w:val="22"/>
                <w:szCs w:val="22"/>
              </w:rPr>
              <w:t xml:space="preserve">The Library and Library </w:t>
            </w:r>
            <w:r w:rsidR="00307698" w:rsidRPr="00B06C82">
              <w:rPr>
                <w:rFonts w:ascii="Arial" w:hAnsi="Arial" w:cs="Arial"/>
                <w:sz w:val="22"/>
                <w:szCs w:val="22"/>
              </w:rPr>
              <w:t xml:space="preserve">Computer </w:t>
            </w:r>
            <w:r w:rsidRPr="00B06C82">
              <w:rPr>
                <w:rFonts w:ascii="Arial" w:hAnsi="Arial" w:cs="Arial"/>
                <w:sz w:val="22"/>
                <w:szCs w:val="22"/>
              </w:rPr>
              <w:t>Lab has worked</w:t>
            </w:r>
            <w:r w:rsidR="00307698" w:rsidRPr="00B06C82">
              <w:rPr>
                <w:rFonts w:ascii="Arial" w:hAnsi="Arial" w:cs="Arial"/>
                <w:sz w:val="22"/>
                <w:szCs w:val="22"/>
              </w:rPr>
              <w:t xml:space="preserve"> with Campus Technology Services to upgrade copiers in the building. A color copier is currently being installed.</w:t>
            </w:r>
          </w:p>
          <w:p w:rsidR="00307698" w:rsidRPr="00B06C82" w:rsidRDefault="00307698" w:rsidP="00606F8C">
            <w:pPr>
              <w:rPr>
                <w:rFonts w:ascii="Arial" w:hAnsi="Arial" w:cs="Arial"/>
                <w:sz w:val="22"/>
                <w:szCs w:val="22"/>
              </w:rPr>
            </w:pPr>
          </w:p>
          <w:p w:rsidR="00307698" w:rsidRPr="00B06C82" w:rsidRDefault="007137B6" w:rsidP="00606F8C">
            <w:pPr>
              <w:rPr>
                <w:rFonts w:ascii="Arial" w:hAnsi="Arial" w:cs="Arial"/>
                <w:sz w:val="22"/>
                <w:szCs w:val="22"/>
              </w:rPr>
            </w:pPr>
            <w:r>
              <w:rPr>
                <w:rFonts w:ascii="Arial" w:hAnsi="Arial" w:cs="Arial"/>
                <w:sz w:val="22"/>
                <w:szCs w:val="22"/>
              </w:rPr>
              <w:t xml:space="preserve">The </w:t>
            </w:r>
            <w:r w:rsidR="00307698" w:rsidRPr="00B06C82">
              <w:rPr>
                <w:rFonts w:ascii="Arial" w:hAnsi="Arial" w:cs="Arial"/>
                <w:sz w:val="22"/>
                <w:szCs w:val="22"/>
              </w:rPr>
              <w:t>Library a</w:t>
            </w:r>
            <w:r>
              <w:rPr>
                <w:rFonts w:ascii="Arial" w:hAnsi="Arial" w:cs="Arial"/>
                <w:sz w:val="22"/>
                <w:szCs w:val="22"/>
              </w:rPr>
              <w:t>nd Library Computer Lab partner</w:t>
            </w:r>
            <w:r w:rsidR="00307698" w:rsidRPr="00B06C82">
              <w:rPr>
                <w:rFonts w:ascii="Arial" w:hAnsi="Arial" w:cs="Arial"/>
                <w:sz w:val="22"/>
                <w:szCs w:val="22"/>
              </w:rPr>
              <w:t xml:space="preserve"> with DSPS to provide a workstation with accessible software.</w:t>
            </w:r>
          </w:p>
          <w:p w:rsidR="00307698" w:rsidRPr="00B06C82" w:rsidRDefault="00307698" w:rsidP="00606F8C">
            <w:pPr>
              <w:rPr>
                <w:rFonts w:ascii="Arial" w:hAnsi="Arial" w:cs="Arial"/>
                <w:sz w:val="22"/>
                <w:szCs w:val="22"/>
              </w:rPr>
            </w:pPr>
          </w:p>
          <w:p w:rsidR="00E45058" w:rsidRPr="00B06C82" w:rsidRDefault="007137B6" w:rsidP="00307698">
            <w:pPr>
              <w:rPr>
                <w:rFonts w:ascii="Arial" w:hAnsi="Arial" w:cs="Arial"/>
                <w:sz w:val="22"/>
                <w:szCs w:val="22"/>
              </w:rPr>
            </w:pPr>
            <w:r>
              <w:rPr>
                <w:rFonts w:ascii="Arial" w:hAnsi="Arial" w:cs="Arial"/>
                <w:sz w:val="22"/>
                <w:szCs w:val="22"/>
              </w:rPr>
              <w:t xml:space="preserve">The </w:t>
            </w:r>
            <w:r w:rsidR="00307698" w:rsidRPr="00B06C82">
              <w:rPr>
                <w:rFonts w:ascii="Arial" w:hAnsi="Arial" w:cs="Arial"/>
                <w:sz w:val="22"/>
                <w:szCs w:val="22"/>
              </w:rPr>
              <w:t>Library building is one of the modern Millennium architectural style buildings on campus, which adds to aesthetic appeal of the library and lab environment</w:t>
            </w:r>
            <w:r>
              <w:rPr>
                <w:rFonts w:ascii="Arial" w:hAnsi="Arial" w:cs="Arial"/>
                <w:sz w:val="22"/>
                <w:szCs w:val="22"/>
              </w:rPr>
              <w:t xml:space="preserve">. Purchased and donated artwork, </w:t>
            </w:r>
            <w:r w:rsidR="00307698" w:rsidRPr="00B06C82">
              <w:rPr>
                <w:rFonts w:ascii="Arial" w:hAnsi="Arial" w:cs="Arial"/>
                <w:sz w:val="22"/>
                <w:szCs w:val="22"/>
              </w:rPr>
              <w:t>plants</w:t>
            </w:r>
            <w:r>
              <w:rPr>
                <w:rFonts w:ascii="Arial" w:hAnsi="Arial" w:cs="Arial"/>
                <w:sz w:val="22"/>
                <w:szCs w:val="22"/>
              </w:rPr>
              <w:t>,</w:t>
            </w:r>
            <w:r w:rsidR="00307698" w:rsidRPr="00B06C82">
              <w:rPr>
                <w:rFonts w:ascii="Arial" w:hAnsi="Arial" w:cs="Arial"/>
                <w:sz w:val="22"/>
                <w:szCs w:val="22"/>
              </w:rPr>
              <w:t xml:space="preserve"> and displays of various articles of interest</w:t>
            </w:r>
            <w:r>
              <w:rPr>
                <w:rFonts w:ascii="Arial" w:hAnsi="Arial" w:cs="Arial"/>
                <w:sz w:val="22"/>
                <w:szCs w:val="22"/>
              </w:rPr>
              <w:t>,</w:t>
            </w:r>
            <w:r w:rsidR="00307698" w:rsidRPr="00B06C82">
              <w:rPr>
                <w:rFonts w:ascii="Arial" w:hAnsi="Arial" w:cs="Arial"/>
                <w:sz w:val="22"/>
                <w:szCs w:val="22"/>
              </w:rPr>
              <w:t xml:space="preserve"> help make the environment </w:t>
            </w:r>
            <w:r w:rsidR="00287178">
              <w:rPr>
                <w:rFonts w:ascii="Arial" w:hAnsi="Arial" w:cs="Arial"/>
                <w:sz w:val="22"/>
                <w:szCs w:val="22"/>
              </w:rPr>
              <w:t>appealing</w:t>
            </w:r>
            <w:r w:rsidR="00307698" w:rsidRPr="00B06C82">
              <w:rPr>
                <w:rFonts w:ascii="Arial" w:hAnsi="Arial" w:cs="Arial"/>
                <w:sz w:val="22"/>
                <w:szCs w:val="22"/>
              </w:rPr>
              <w:t xml:space="preserve">. The friendly and helpful </w:t>
            </w:r>
            <w:proofErr w:type="gramStart"/>
            <w:r w:rsidR="00307698" w:rsidRPr="00B06C82">
              <w:rPr>
                <w:rFonts w:ascii="Arial" w:hAnsi="Arial" w:cs="Arial"/>
                <w:sz w:val="22"/>
                <w:szCs w:val="22"/>
              </w:rPr>
              <w:t>staff strive</w:t>
            </w:r>
            <w:proofErr w:type="gramEnd"/>
            <w:r w:rsidR="00307698" w:rsidRPr="00B06C82">
              <w:rPr>
                <w:rFonts w:ascii="Arial" w:hAnsi="Arial" w:cs="Arial"/>
                <w:sz w:val="22"/>
                <w:szCs w:val="22"/>
              </w:rPr>
              <w:t xml:space="preserve"> to make the building a safe and welcoming place for students to study and relax. Students know that they can do research and complete assignments on the computers in </w:t>
            </w:r>
            <w:r w:rsidR="0017707E">
              <w:rPr>
                <w:rFonts w:ascii="Arial" w:hAnsi="Arial" w:cs="Arial"/>
                <w:sz w:val="22"/>
                <w:szCs w:val="22"/>
              </w:rPr>
              <w:t>a staffed,</w:t>
            </w:r>
            <w:r w:rsidR="00307698" w:rsidRPr="00B06C82">
              <w:rPr>
                <w:rFonts w:ascii="Arial" w:hAnsi="Arial" w:cs="Arial"/>
                <w:sz w:val="22"/>
                <w:szCs w:val="22"/>
              </w:rPr>
              <w:t xml:space="preserve"> well-lit buildin</w:t>
            </w:r>
            <w:r w:rsidR="00287178">
              <w:rPr>
                <w:rFonts w:ascii="Arial" w:hAnsi="Arial" w:cs="Arial"/>
                <w:sz w:val="22"/>
                <w:szCs w:val="22"/>
              </w:rPr>
              <w:t>g until 8:00 p.m.</w:t>
            </w:r>
            <w:r w:rsidR="0017707E">
              <w:rPr>
                <w:rFonts w:ascii="Arial" w:hAnsi="Arial" w:cs="Arial"/>
                <w:sz w:val="22"/>
                <w:szCs w:val="22"/>
              </w:rPr>
              <w:t xml:space="preserve"> </w:t>
            </w:r>
            <w:r w:rsidR="00307698" w:rsidRPr="00B06C82">
              <w:rPr>
                <w:rFonts w:ascii="Arial" w:hAnsi="Arial" w:cs="Arial"/>
                <w:sz w:val="22"/>
                <w:szCs w:val="22"/>
              </w:rPr>
              <w:t>contributing to their sense of safety and security while on campus.</w:t>
            </w:r>
          </w:p>
          <w:p w:rsidR="00307698" w:rsidRPr="00B06C82" w:rsidRDefault="00307698" w:rsidP="00307698">
            <w:pPr>
              <w:rPr>
                <w:rFonts w:ascii="Arial" w:hAnsi="Arial" w:cs="Arial"/>
                <w:sz w:val="22"/>
                <w:szCs w:val="22"/>
              </w:rPr>
            </w:pPr>
          </w:p>
          <w:p w:rsidR="00307698" w:rsidRPr="00B06C82" w:rsidRDefault="00307698" w:rsidP="00307698">
            <w:pPr>
              <w:rPr>
                <w:rFonts w:ascii="Arial" w:hAnsi="Arial" w:cs="Arial"/>
                <w:sz w:val="22"/>
                <w:szCs w:val="22"/>
              </w:rPr>
            </w:pPr>
            <w:r w:rsidRPr="00B06C82">
              <w:rPr>
                <w:rFonts w:ascii="Arial" w:hAnsi="Arial" w:cs="Arial"/>
                <w:sz w:val="22"/>
                <w:szCs w:val="22"/>
              </w:rPr>
              <w:t>It is anticipated that when the Phone Zone is implement</w:t>
            </w:r>
            <w:r w:rsidR="007137B6">
              <w:rPr>
                <w:rFonts w:ascii="Arial" w:hAnsi="Arial" w:cs="Arial"/>
                <w:sz w:val="22"/>
                <w:szCs w:val="22"/>
              </w:rPr>
              <w:t>ed</w:t>
            </w:r>
            <w:r w:rsidRPr="00B06C82">
              <w:rPr>
                <w:rFonts w:ascii="Arial" w:hAnsi="Arial" w:cs="Arial"/>
                <w:sz w:val="22"/>
                <w:szCs w:val="22"/>
              </w:rPr>
              <w:t xml:space="preserve"> it will improve the climate in the building.</w:t>
            </w:r>
          </w:p>
          <w:p w:rsidR="00307698" w:rsidRPr="00B06C82" w:rsidRDefault="00307698" w:rsidP="00307698">
            <w:pPr>
              <w:rPr>
                <w:rFonts w:ascii="Arial" w:hAnsi="Arial" w:cs="Arial"/>
                <w:sz w:val="22"/>
                <w:szCs w:val="22"/>
              </w:rPr>
            </w:pPr>
          </w:p>
          <w:p w:rsidR="00307698" w:rsidRPr="00B06C82" w:rsidRDefault="007137B6" w:rsidP="00307698">
            <w:pPr>
              <w:rPr>
                <w:rFonts w:ascii="Arial" w:hAnsi="Arial" w:cs="Arial"/>
                <w:sz w:val="22"/>
                <w:szCs w:val="22"/>
              </w:rPr>
            </w:pPr>
            <w:r>
              <w:rPr>
                <w:rFonts w:ascii="Arial" w:hAnsi="Arial" w:cs="Arial"/>
                <w:sz w:val="22"/>
                <w:szCs w:val="22"/>
              </w:rPr>
              <w:t>Library has plans to add</w:t>
            </w:r>
            <w:r w:rsidR="00307698" w:rsidRPr="00B06C82">
              <w:rPr>
                <w:rFonts w:ascii="Arial" w:hAnsi="Arial" w:cs="Arial"/>
                <w:sz w:val="22"/>
                <w:szCs w:val="22"/>
              </w:rPr>
              <w:t xml:space="preserve"> e-books </w:t>
            </w:r>
            <w:r>
              <w:rPr>
                <w:rFonts w:ascii="Arial" w:hAnsi="Arial" w:cs="Arial"/>
                <w:sz w:val="22"/>
                <w:szCs w:val="22"/>
              </w:rPr>
              <w:t xml:space="preserve">that are freely available online </w:t>
            </w:r>
            <w:r w:rsidR="00307698" w:rsidRPr="00B06C82">
              <w:rPr>
                <w:rFonts w:ascii="Arial" w:hAnsi="Arial" w:cs="Arial"/>
                <w:sz w:val="22"/>
                <w:szCs w:val="22"/>
              </w:rPr>
              <w:t>to the online catalog in the near future.</w:t>
            </w:r>
          </w:p>
          <w:p w:rsidR="00307698" w:rsidRPr="00922239" w:rsidRDefault="00307698" w:rsidP="00307698">
            <w:pPr>
              <w:rPr>
                <w:rFonts w:ascii="Arial" w:hAnsi="Arial" w:cs="Arial"/>
              </w:rPr>
            </w:pPr>
          </w:p>
        </w:tc>
      </w:tr>
    </w:tbl>
    <w:p w:rsidR="00524859" w:rsidRPr="00922239" w:rsidRDefault="00524859" w:rsidP="00524859">
      <w:pPr>
        <w:rPr>
          <w:rFonts w:ascii="Arial" w:hAnsi="Arial" w:cs="Arial"/>
        </w:rPr>
      </w:pPr>
    </w:p>
    <w:sectPr w:rsidR="00524859" w:rsidRPr="00922239" w:rsidSect="00BF2FB1">
      <w:headerReference w:type="default" r:id="rId16"/>
      <w:footerReference w:type="even" r:id="rId17"/>
      <w:footerReference w:type="default" r:id="rId18"/>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892" w:rsidRDefault="00EB3892">
      <w:r>
        <w:separator/>
      </w:r>
    </w:p>
  </w:endnote>
  <w:endnote w:type="continuationSeparator" w:id="0">
    <w:p w:rsidR="00EB3892" w:rsidRDefault="00EB3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1E" w:rsidRDefault="008F171E" w:rsidP="000F6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171E" w:rsidRDefault="008F171E" w:rsidP="00E659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1E" w:rsidRDefault="008F171E" w:rsidP="000F6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23A9">
      <w:rPr>
        <w:rStyle w:val="PageNumber"/>
        <w:noProof/>
      </w:rPr>
      <w:t>2</w:t>
    </w:r>
    <w:r>
      <w:rPr>
        <w:rStyle w:val="PageNumber"/>
      </w:rPr>
      <w:fldChar w:fldCharType="end"/>
    </w:r>
  </w:p>
  <w:p w:rsidR="008F171E" w:rsidRDefault="008F171E" w:rsidP="000D571E">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892" w:rsidRDefault="00EB3892">
      <w:r>
        <w:separator/>
      </w:r>
    </w:p>
  </w:footnote>
  <w:footnote w:type="continuationSeparator" w:id="0">
    <w:p w:rsidR="00EB3892" w:rsidRDefault="00EB3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1E" w:rsidRDefault="008F171E" w:rsidP="009D29B4">
    <w:pPr>
      <w:pStyle w:val="Header"/>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02F22DD0"/>
    <w:multiLevelType w:val="multilevel"/>
    <w:tmpl w:val="69F8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663EC"/>
    <w:multiLevelType w:val="hybridMultilevel"/>
    <w:tmpl w:val="4FE0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B7FF4"/>
    <w:multiLevelType w:val="hybridMultilevel"/>
    <w:tmpl w:val="D072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32B6A"/>
    <w:multiLevelType w:val="hybridMultilevel"/>
    <w:tmpl w:val="938040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EE4A7C"/>
    <w:multiLevelType w:val="hybridMultilevel"/>
    <w:tmpl w:val="800E133E"/>
    <w:lvl w:ilvl="0" w:tplc="B0CE5720">
      <w:start w:val="1"/>
      <w:numFmt w:val="bullet"/>
      <w:lvlText w:val=""/>
      <w:lvlJc w:val="left"/>
      <w:pPr>
        <w:tabs>
          <w:tab w:val="num" w:pos="720"/>
        </w:tabs>
        <w:ind w:left="720" w:hanging="360"/>
      </w:pPr>
      <w:rPr>
        <w:rFonts w:ascii="Wingdings" w:hAnsi="Wingdings" w:hint="default"/>
      </w:rPr>
    </w:lvl>
    <w:lvl w:ilvl="1" w:tplc="FBEAC2E2" w:tentative="1">
      <w:start w:val="1"/>
      <w:numFmt w:val="bullet"/>
      <w:lvlText w:val=""/>
      <w:lvlJc w:val="left"/>
      <w:pPr>
        <w:tabs>
          <w:tab w:val="num" w:pos="1440"/>
        </w:tabs>
        <w:ind w:left="1440" w:hanging="360"/>
      </w:pPr>
      <w:rPr>
        <w:rFonts w:ascii="Wingdings" w:hAnsi="Wingdings" w:hint="default"/>
      </w:rPr>
    </w:lvl>
    <w:lvl w:ilvl="2" w:tplc="D9AC360A" w:tentative="1">
      <w:start w:val="1"/>
      <w:numFmt w:val="bullet"/>
      <w:lvlText w:val=""/>
      <w:lvlJc w:val="left"/>
      <w:pPr>
        <w:tabs>
          <w:tab w:val="num" w:pos="2160"/>
        </w:tabs>
        <w:ind w:left="2160" w:hanging="360"/>
      </w:pPr>
      <w:rPr>
        <w:rFonts w:ascii="Wingdings" w:hAnsi="Wingdings" w:hint="default"/>
      </w:rPr>
    </w:lvl>
    <w:lvl w:ilvl="3" w:tplc="7932E66E" w:tentative="1">
      <w:start w:val="1"/>
      <w:numFmt w:val="bullet"/>
      <w:lvlText w:val=""/>
      <w:lvlJc w:val="left"/>
      <w:pPr>
        <w:tabs>
          <w:tab w:val="num" w:pos="2880"/>
        </w:tabs>
        <w:ind w:left="2880" w:hanging="360"/>
      </w:pPr>
      <w:rPr>
        <w:rFonts w:ascii="Wingdings" w:hAnsi="Wingdings" w:hint="default"/>
      </w:rPr>
    </w:lvl>
    <w:lvl w:ilvl="4" w:tplc="93A00D6C" w:tentative="1">
      <w:start w:val="1"/>
      <w:numFmt w:val="bullet"/>
      <w:lvlText w:val=""/>
      <w:lvlJc w:val="left"/>
      <w:pPr>
        <w:tabs>
          <w:tab w:val="num" w:pos="3600"/>
        </w:tabs>
        <w:ind w:left="3600" w:hanging="360"/>
      </w:pPr>
      <w:rPr>
        <w:rFonts w:ascii="Wingdings" w:hAnsi="Wingdings" w:hint="default"/>
      </w:rPr>
    </w:lvl>
    <w:lvl w:ilvl="5" w:tplc="41802716" w:tentative="1">
      <w:start w:val="1"/>
      <w:numFmt w:val="bullet"/>
      <w:lvlText w:val=""/>
      <w:lvlJc w:val="left"/>
      <w:pPr>
        <w:tabs>
          <w:tab w:val="num" w:pos="4320"/>
        </w:tabs>
        <w:ind w:left="4320" w:hanging="360"/>
      </w:pPr>
      <w:rPr>
        <w:rFonts w:ascii="Wingdings" w:hAnsi="Wingdings" w:hint="default"/>
      </w:rPr>
    </w:lvl>
    <w:lvl w:ilvl="6" w:tplc="F52C4EE2" w:tentative="1">
      <w:start w:val="1"/>
      <w:numFmt w:val="bullet"/>
      <w:lvlText w:val=""/>
      <w:lvlJc w:val="left"/>
      <w:pPr>
        <w:tabs>
          <w:tab w:val="num" w:pos="5040"/>
        </w:tabs>
        <w:ind w:left="5040" w:hanging="360"/>
      </w:pPr>
      <w:rPr>
        <w:rFonts w:ascii="Wingdings" w:hAnsi="Wingdings" w:hint="default"/>
      </w:rPr>
    </w:lvl>
    <w:lvl w:ilvl="7" w:tplc="8388784E" w:tentative="1">
      <w:start w:val="1"/>
      <w:numFmt w:val="bullet"/>
      <w:lvlText w:val=""/>
      <w:lvlJc w:val="left"/>
      <w:pPr>
        <w:tabs>
          <w:tab w:val="num" w:pos="5760"/>
        </w:tabs>
        <w:ind w:left="5760" w:hanging="360"/>
      </w:pPr>
      <w:rPr>
        <w:rFonts w:ascii="Wingdings" w:hAnsi="Wingdings" w:hint="default"/>
      </w:rPr>
    </w:lvl>
    <w:lvl w:ilvl="8" w:tplc="A6C8BC50" w:tentative="1">
      <w:start w:val="1"/>
      <w:numFmt w:val="bullet"/>
      <w:lvlText w:val=""/>
      <w:lvlJc w:val="left"/>
      <w:pPr>
        <w:tabs>
          <w:tab w:val="num" w:pos="6480"/>
        </w:tabs>
        <w:ind w:left="6480" w:hanging="360"/>
      </w:pPr>
      <w:rPr>
        <w:rFonts w:ascii="Wingdings" w:hAnsi="Wingdings" w:hint="default"/>
      </w:rPr>
    </w:lvl>
  </w:abstractNum>
  <w:abstractNum w:abstractNumId="7">
    <w:nsid w:val="1D6027D1"/>
    <w:multiLevelType w:val="hybridMultilevel"/>
    <w:tmpl w:val="6FE06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21AD8"/>
    <w:multiLevelType w:val="hybridMultilevel"/>
    <w:tmpl w:val="CAFE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5350A"/>
    <w:multiLevelType w:val="hybridMultilevel"/>
    <w:tmpl w:val="6DAE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009E9"/>
    <w:multiLevelType w:val="hybridMultilevel"/>
    <w:tmpl w:val="69346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864200"/>
    <w:multiLevelType w:val="hybridMultilevel"/>
    <w:tmpl w:val="6FAED678"/>
    <w:lvl w:ilvl="0" w:tplc="AB02E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2A1D75"/>
    <w:multiLevelType w:val="hybridMultilevel"/>
    <w:tmpl w:val="7174F00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3B987420"/>
    <w:multiLevelType w:val="hybridMultilevel"/>
    <w:tmpl w:val="87A4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A92706"/>
    <w:multiLevelType w:val="multilevel"/>
    <w:tmpl w:val="A884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53CFA"/>
    <w:multiLevelType w:val="hybridMultilevel"/>
    <w:tmpl w:val="28F6E0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4A3D3FA5"/>
    <w:multiLevelType w:val="hybridMultilevel"/>
    <w:tmpl w:val="A90C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F85F65"/>
    <w:multiLevelType w:val="hybridMultilevel"/>
    <w:tmpl w:val="FAEA9736"/>
    <w:lvl w:ilvl="0" w:tplc="E1586DC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B07547"/>
    <w:multiLevelType w:val="hybridMultilevel"/>
    <w:tmpl w:val="F0FA51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C6838D3"/>
    <w:multiLevelType w:val="hybridMultilevel"/>
    <w:tmpl w:val="5226D4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362F31"/>
    <w:multiLevelType w:val="hybridMultilevel"/>
    <w:tmpl w:val="EE5285CE"/>
    <w:lvl w:ilvl="0" w:tplc="FF260D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874F0B"/>
    <w:multiLevelType w:val="hybridMultilevel"/>
    <w:tmpl w:val="5C64E916"/>
    <w:lvl w:ilvl="0" w:tplc="2EE446B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29672A"/>
    <w:multiLevelType w:val="multilevel"/>
    <w:tmpl w:val="165C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F16C74"/>
    <w:multiLevelType w:val="hybridMultilevel"/>
    <w:tmpl w:val="BDD2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9B7F54"/>
    <w:multiLevelType w:val="hybridMultilevel"/>
    <w:tmpl w:val="DEE47CA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757ED73E">
      <w:start w:val="2"/>
      <w:numFmt w:val="upp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7AE1077"/>
    <w:multiLevelType w:val="hybridMultilevel"/>
    <w:tmpl w:val="A36025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7B7636B9"/>
    <w:multiLevelType w:val="hybridMultilevel"/>
    <w:tmpl w:val="670EFCB2"/>
    <w:lvl w:ilvl="0" w:tplc="CF0A6412">
      <w:start w:val="1"/>
      <w:numFmt w:val="bullet"/>
      <w:lvlText w:val=""/>
      <w:lvlJc w:val="left"/>
      <w:pPr>
        <w:tabs>
          <w:tab w:val="num" w:pos="936"/>
        </w:tabs>
        <w:ind w:left="792" w:hanging="216"/>
      </w:pPr>
      <w:rPr>
        <w:rFonts w:ascii="Symbol" w:hAnsi="Symbol" w:hint="default"/>
      </w:rPr>
    </w:lvl>
    <w:lvl w:ilvl="1" w:tplc="04090001">
      <w:start w:val="1"/>
      <w:numFmt w:val="bullet"/>
      <w:lvlText w:val=""/>
      <w:lvlJc w:val="left"/>
      <w:pPr>
        <w:tabs>
          <w:tab w:val="num" w:pos="1656"/>
        </w:tabs>
        <w:ind w:left="1656" w:hanging="360"/>
      </w:pPr>
      <w:rPr>
        <w:rFonts w:ascii="Symbol" w:hAnsi="Symbol" w:hint="default"/>
      </w:rPr>
    </w:lvl>
    <w:lvl w:ilvl="2" w:tplc="0409001B">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8">
    <w:nsid w:val="7EA2670A"/>
    <w:multiLevelType w:val="hybridMultilevel"/>
    <w:tmpl w:val="4BD215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5"/>
  </w:num>
  <w:num w:numId="3">
    <w:abstractNumId w:val="27"/>
  </w:num>
  <w:num w:numId="4">
    <w:abstractNumId w:val="0"/>
  </w:num>
  <w:num w:numId="5">
    <w:abstractNumId w:val="20"/>
  </w:num>
  <w:num w:numId="6">
    <w:abstractNumId w:val="11"/>
  </w:num>
  <w:num w:numId="7">
    <w:abstractNumId w:val="10"/>
  </w:num>
  <w:num w:numId="8">
    <w:abstractNumId w:val="6"/>
  </w:num>
  <w:num w:numId="9">
    <w:abstractNumId w:val="1"/>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23"/>
    <w:lvlOverride w:ilvl="0">
      <w:lvl w:ilvl="0">
        <w:numFmt w:val="decimal"/>
        <w:lvlText w:val="%1."/>
        <w:lvlJc w:val="left"/>
      </w:lvl>
    </w:lvlOverride>
  </w:num>
  <w:num w:numId="12">
    <w:abstractNumId w:val="28"/>
  </w:num>
  <w:num w:numId="13">
    <w:abstractNumId w:val="18"/>
  </w:num>
  <w:num w:numId="14">
    <w:abstractNumId w:val="4"/>
  </w:num>
  <w:num w:numId="15">
    <w:abstractNumId w:val="19"/>
  </w:num>
  <w:num w:numId="16">
    <w:abstractNumId w:val="21"/>
  </w:num>
  <w:num w:numId="17">
    <w:abstractNumId w:val="22"/>
  </w:num>
  <w:num w:numId="18">
    <w:abstractNumId w:val="17"/>
  </w:num>
  <w:num w:numId="19">
    <w:abstractNumId w:val="12"/>
  </w:num>
  <w:num w:numId="20">
    <w:abstractNumId w:val="16"/>
  </w:num>
  <w:num w:numId="21">
    <w:abstractNumId w:val="9"/>
  </w:num>
  <w:num w:numId="22">
    <w:abstractNumId w:val="7"/>
  </w:num>
  <w:num w:numId="23">
    <w:abstractNumId w:val="8"/>
  </w:num>
  <w:num w:numId="24">
    <w:abstractNumId w:val="3"/>
  </w:num>
  <w:num w:numId="25">
    <w:abstractNumId w:val="26"/>
  </w:num>
  <w:num w:numId="26">
    <w:abstractNumId w:val="2"/>
  </w:num>
  <w:num w:numId="27">
    <w:abstractNumId w:val="15"/>
  </w:num>
  <w:num w:numId="28">
    <w:abstractNumId w:val="24"/>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93778"/>
    <w:rsid w:val="000117EB"/>
    <w:rsid w:val="0001322E"/>
    <w:rsid w:val="00015D59"/>
    <w:rsid w:val="00016EBF"/>
    <w:rsid w:val="00021D39"/>
    <w:rsid w:val="00023106"/>
    <w:rsid w:val="00026615"/>
    <w:rsid w:val="0003107B"/>
    <w:rsid w:val="00032C7A"/>
    <w:rsid w:val="00044927"/>
    <w:rsid w:val="0004633D"/>
    <w:rsid w:val="0005580F"/>
    <w:rsid w:val="0006522A"/>
    <w:rsid w:val="0007183A"/>
    <w:rsid w:val="00071DE7"/>
    <w:rsid w:val="00081AD0"/>
    <w:rsid w:val="0008454D"/>
    <w:rsid w:val="000877A8"/>
    <w:rsid w:val="0009399F"/>
    <w:rsid w:val="0009403A"/>
    <w:rsid w:val="00095A2F"/>
    <w:rsid w:val="00095C16"/>
    <w:rsid w:val="000A15B0"/>
    <w:rsid w:val="000A1F06"/>
    <w:rsid w:val="000A3FB7"/>
    <w:rsid w:val="000A7E1B"/>
    <w:rsid w:val="000B3A7A"/>
    <w:rsid w:val="000B41DA"/>
    <w:rsid w:val="000B50AF"/>
    <w:rsid w:val="000D06FC"/>
    <w:rsid w:val="000D222F"/>
    <w:rsid w:val="000D571E"/>
    <w:rsid w:val="000D72C1"/>
    <w:rsid w:val="000E2611"/>
    <w:rsid w:val="000E4F74"/>
    <w:rsid w:val="000F5C87"/>
    <w:rsid w:val="000F666E"/>
    <w:rsid w:val="000F6CBE"/>
    <w:rsid w:val="001018EE"/>
    <w:rsid w:val="001044E1"/>
    <w:rsid w:val="00104778"/>
    <w:rsid w:val="00114814"/>
    <w:rsid w:val="00126873"/>
    <w:rsid w:val="00127628"/>
    <w:rsid w:val="001302FF"/>
    <w:rsid w:val="001305B4"/>
    <w:rsid w:val="00133870"/>
    <w:rsid w:val="0013592F"/>
    <w:rsid w:val="00147DB1"/>
    <w:rsid w:val="00151B8B"/>
    <w:rsid w:val="001610C4"/>
    <w:rsid w:val="001668CE"/>
    <w:rsid w:val="00171B6C"/>
    <w:rsid w:val="00171DA6"/>
    <w:rsid w:val="00175B3A"/>
    <w:rsid w:val="0017707E"/>
    <w:rsid w:val="00191571"/>
    <w:rsid w:val="0019166E"/>
    <w:rsid w:val="0019278B"/>
    <w:rsid w:val="001962F0"/>
    <w:rsid w:val="001A0819"/>
    <w:rsid w:val="001A7344"/>
    <w:rsid w:val="001A7722"/>
    <w:rsid w:val="001C5B70"/>
    <w:rsid w:val="001C732C"/>
    <w:rsid w:val="001D0CF3"/>
    <w:rsid w:val="001D509B"/>
    <w:rsid w:val="001D5985"/>
    <w:rsid w:val="001E3C66"/>
    <w:rsid w:val="001E40C7"/>
    <w:rsid w:val="001F031E"/>
    <w:rsid w:val="001F245A"/>
    <w:rsid w:val="001F717E"/>
    <w:rsid w:val="00200AFB"/>
    <w:rsid w:val="00211CD6"/>
    <w:rsid w:val="0022543C"/>
    <w:rsid w:val="00234929"/>
    <w:rsid w:val="00242068"/>
    <w:rsid w:val="00244A8F"/>
    <w:rsid w:val="002462BC"/>
    <w:rsid w:val="00250210"/>
    <w:rsid w:val="00257E00"/>
    <w:rsid w:val="00263C41"/>
    <w:rsid w:val="00274808"/>
    <w:rsid w:val="00274B2D"/>
    <w:rsid w:val="00275A8F"/>
    <w:rsid w:val="002777A0"/>
    <w:rsid w:val="00287178"/>
    <w:rsid w:val="00291D5B"/>
    <w:rsid w:val="002962A6"/>
    <w:rsid w:val="002A0B01"/>
    <w:rsid w:val="002A6396"/>
    <w:rsid w:val="002A6589"/>
    <w:rsid w:val="002B45D3"/>
    <w:rsid w:val="002C0407"/>
    <w:rsid w:val="002D19C8"/>
    <w:rsid w:val="002D3BBE"/>
    <w:rsid w:val="002E2F6A"/>
    <w:rsid w:val="002E69B7"/>
    <w:rsid w:val="002E6D0D"/>
    <w:rsid w:val="002F07A3"/>
    <w:rsid w:val="002F51FE"/>
    <w:rsid w:val="002F631D"/>
    <w:rsid w:val="00300B7E"/>
    <w:rsid w:val="00300BC0"/>
    <w:rsid w:val="00301676"/>
    <w:rsid w:val="00305732"/>
    <w:rsid w:val="00307698"/>
    <w:rsid w:val="003115F6"/>
    <w:rsid w:val="00315ADC"/>
    <w:rsid w:val="003171D4"/>
    <w:rsid w:val="00321F08"/>
    <w:rsid w:val="00325182"/>
    <w:rsid w:val="003444B8"/>
    <w:rsid w:val="0034636C"/>
    <w:rsid w:val="003548F3"/>
    <w:rsid w:val="003627A9"/>
    <w:rsid w:val="0036413D"/>
    <w:rsid w:val="00371295"/>
    <w:rsid w:val="003775E0"/>
    <w:rsid w:val="00381C32"/>
    <w:rsid w:val="003A0F47"/>
    <w:rsid w:val="003A23A9"/>
    <w:rsid w:val="003A2613"/>
    <w:rsid w:val="003A39C6"/>
    <w:rsid w:val="003B4A47"/>
    <w:rsid w:val="003B50D7"/>
    <w:rsid w:val="003B70B5"/>
    <w:rsid w:val="003B75F8"/>
    <w:rsid w:val="003C3783"/>
    <w:rsid w:val="003C5233"/>
    <w:rsid w:val="003D140D"/>
    <w:rsid w:val="003E1CC8"/>
    <w:rsid w:val="003E399A"/>
    <w:rsid w:val="003E5B91"/>
    <w:rsid w:val="003E7D1E"/>
    <w:rsid w:val="003F2782"/>
    <w:rsid w:val="003F2DDC"/>
    <w:rsid w:val="003F3062"/>
    <w:rsid w:val="003F726C"/>
    <w:rsid w:val="0040482C"/>
    <w:rsid w:val="00406F1E"/>
    <w:rsid w:val="0041300E"/>
    <w:rsid w:val="004146C7"/>
    <w:rsid w:val="004151F5"/>
    <w:rsid w:val="004156F9"/>
    <w:rsid w:val="0042572D"/>
    <w:rsid w:val="004315B6"/>
    <w:rsid w:val="004360E8"/>
    <w:rsid w:val="00442E22"/>
    <w:rsid w:val="0045020A"/>
    <w:rsid w:val="00454591"/>
    <w:rsid w:val="004553CD"/>
    <w:rsid w:val="00456446"/>
    <w:rsid w:val="0046588E"/>
    <w:rsid w:val="00466F18"/>
    <w:rsid w:val="00473AF3"/>
    <w:rsid w:val="00480D7F"/>
    <w:rsid w:val="004832C6"/>
    <w:rsid w:val="0048437A"/>
    <w:rsid w:val="00485DF5"/>
    <w:rsid w:val="004909B9"/>
    <w:rsid w:val="004A0C02"/>
    <w:rsid w:val="004A1D4E"/>
    <w:rsid w:val="004A511C"/>
    <w:rsid w:val="004B1B4A"/>
    <w:rsid w:val="004B2C85"/>
    <w:rsid w:val="004B4734"/>
    <w:rsid w:val="004B6B8E"/>
    <w:rsid w:val="004B7F47"/>
    <w:rsid w:val="004C0354"/>
    <w:rsid w:val="004C550F"/>
    <w:rsid w:val="004C69BF"/>
    <w:rsid w:val="004D5D3F"/>
    <w:rsid w:val="004D5F88"/>
    <w:rsid w:val="004D748F"/>
    <w:rsid w:val="004F0485"/>
    <w:rsid w:val="004F22A7"/>
    <w:rsid w:val="004F78B2"/>
    <w:rsid w:val="00503209"/>
    <w:rsid w:val="00506F2A"/>
    <w:rsid w:val="0051010C"/>
    <w:rsid w:val="005119D8"/>
    <w:rsid w:val="00516BF4"/>
    <w:rsid w:val="00524859"/>
    <w:rsid w:val="005257BB"/>
    <w:rsid w:val="00535F6B"/>
    <w:rsid w:val="00542BDB"/>
    <w:rsid w:val="005477D9"/>
    <w:rsid w:val="005555CC"/>
    <w:rsid w:val="00556626"/>
    <w:rsid w:val="00560549"/>
    <w:rsid w:val="00561CD4"/>
    <w:rsid w:val="00566512"/>
    <w:rsid w:val="00571E1B"/>
    <w:rsid w:val="005746D8"/>
    <w:rsid w:val="0057585D"/>
    <w:rsid w:val="00581003"/>
    <w:rsid w:val="00586B77"/>
    <w:rsid w:val="005929AD"/>
    <w:rsid w:val="005979D4"/>
    <w:rsid w:val="005A20DE"/>
    <w:rsid w:val="005A35A4"/>
    <w:rsid w:val="005A3C13"/>
    <w:rsid w:val="005B4DA0"/>
    <w:rsid w:val="005B53D6"/>
    <w:rsid w:val="005C3309"/>
    <w:rsid w:val="005C3DA9"/>
    <w:rsid w:val="005C6429"/>
    <w:rsid w:val="005C7B8D"/>
    <w:rsid w:val="005D1D3B"/>
    <w:rsid w:val="005D2784"/>
    <w:rsid w:val="005D285F"/>
    <w:rsid w:val="005D6179"/>
    <w:rsid w:val="005E0E90"/>
    <w:rsid w:val="005E64F7"/>
    <w:rsid w:val="005F314F"/>
    <w:rsid w:val="005F5C17"/>
    <w:rsid w:val="00600395"/>
    <w:rsid w:val="00602C92"/>
    <w:rsid w:val="00606F8C"/>
    <w:rsid w:val="00610117"/>
    <w:rsid w:val="00614089"/>
    <w:rsid w:val="00615C72"/>
    <w:rsid w:val="00626F0A"/>
    <w:rsid w:val="006300A2"/>
    <w:rsid w:val="00630ABC"/>
    <w:rsid w:val="006325E2"/>
    <w:rsid w:val="00636479"/>
    <w:rsid w:val="00645086"/>
    <w:rsid w:val="00645EA6"/>
    <w:rsid w:val="00652F62"/>
    <w:rsid w:val="00661CEF"/>
    <w:rsid w:val="00663B7F"/>
    <w:rsid w:val="00671521"/>
    <w:rsid w:val="00676B41"/>
    <w:rsid w:val="00682015"/>
    <w:rsid w:val="00682C78"/>
    <w:rsid w:val="0068510D"/>
    <w:rsid w:val="00695FF4"/>
    <w:rsid w:val="006B1995"/>
    <w:rsid w:val="006B3FFB"/>
    <w:rsid w:val="006B626C"/>
    <w:rsid w:val="006C2E8B"/>
    <w:rsid w:val="006C322C"/>
    <w:rsid w:val="006D0135"/>
    <w:rsid w:val="006D32F8"/>
    <w:rsid w:val="006D68C8"/>
    <w:rsid w:val="006D696A"/>
    <w:rsid w:val="006E7D1C"/>
    <w:rsid w:val="006F2D5B"/>
    <w:rsid w:val="007024C7"/>
    <w:rsid w:val="0070309B"/>
    <w:rsid w:val="0071054D"/>
    <w:rsid w:val="00710736"/>
    <w:rsid w:val="007137B6"/>
    <w:rsid w:val="007154CB"/>
    <w:rsid w:val="007160FA"/>
    <w:rsid w:val="00717F3C"/>
    <w:rsid w:val="007209D6"/>
    <w:rsid w:val="00724027"/>
    <w:rsid w:val="00733A22"/>
    <w:rsid w:val="007405BE"/>
    <w:rsid w:val="00752AF3"/>
    <w:rsid w:val="00756377"/>
    <w:rsid w:val="007573CF"/>
    <w:rsid w:val="00762642"/>
    <w:rsid w:val="007632F0"/>
    <w:rsid w:val="0076360D"/>
    <w:rsid w:val="00764CBE"/>
    <w:rsid w:val="00770BBA"/>
    <w:rsid w:val="00780AA6"/>
    <w:rsid w:val="007818C0"/>
    <w:rsid w:val="0079172B"/>
    <w:rsid w:val="0079348C"/>
    <w:rsid w:val="00794368"/>
    <w:rsid w:val="007A1126"/>
    <w:rsid w:val="007A3712"/>
    <w:rsid w:val="007A3825"/>
    <w:rsid w:val="007A717E"/>
    <w:rsid w:val="007B1F61"/>
    <w:rsid w:val="007B600A"/>
    <w:rsid w:val="007B6916"/>
    <w:rsid w:val="007C014B"/>
    <w:rsid w:val="007D13D7"/>
    <w:rsid w:val="007D589C"/>
    <w:rsid w:val="007E1728"/>
    <w:rsid w:val="007E1C69"/>
    <w:rsid w:val="007F0D76"/>
    <w:rsid w:val="007F1C8E"/>
    <w:rsid w:val="007F60B3"/>
    <w:rsid w:val="007F7DB1"/>
    <w:rsid w:val="00812E94"/>
    <w:rsid w:val="00813108"/>
    <w:rsid w:val="00815D34"/>
    <w:rsid w:val="00816795"/>
    <w:rsid w:val="00817306"/>
    <w:rsid w:val="0082323F"/>
    <w:rsid w:val="00834321"/>
    <w:rsid w:val="0085392B"/>
    <w:rsid w:val="00856C74"/>
    <w:rsid w:val="008679C5"/>
    <w:rsid w:val="00867B37"/>
    <w:rsid w:val="00867C79"/>
    <w:rsid w:val="00873EB5"/>
    <w:rsid w:val="0087491D"/>
    <w:rsid w:val="00876EAE"/>
    <w:rsid w:val="0087770B"/>
    <w:rsid w:val="00877F2E"/>
    <w:rsid w:val="008825BF"/>
    <w:rsid w:val="008852C5"/>
    <w:rsid w:val="00892D9E"/>
    <w:rsid w:val="00894B6E"/>
    <w:rsid w:val="008955D5"/>
    <w:rsid w:val="008A4781"/>
    <w:rsid w:val="008B1FE3"/>
    <w:rsid w:val="008B533F"/>
    <w:rsid w:val="008B6475"/>
    <w:rsid w:val="008C0AD3"/>
    <w:rsid w:val="008C363E"/>
    <w:rsid w:val="008C7296"/>
    <w:rsid w:val="008D7E97"/>
    <w:rsid w:val="008E1086"/>
    <w:rsid w:val="008E1C31"/>
    <w:rsid w:val="008E1D31"/>
    <w:rsid w:val="008E2133"/>
    <w:rsid w:val="008E4635"/>
    <w:rsid w:val="008E6110"/>
    <w:rsid w:val="008F171E"/>
    <w:rsid w:val="008F1BBE"/>
    <w:rsid w:val="0090186C"/>
    <w:rsid w:val="00902A5F"/>
    <w:rsid w:val="00910758"/>
    <w:rsid w:val="00922239"/>
    <w:rsid w:val="009230B3"/>
    <w:rsid w:val="0093235B"/>
    <w:rsid w:val="00941E5F"/>
    <w:rsid w:val="00950B60"/>
    <w:rsid w:val="00952F3B"/>
    <w:rsid w:val="00956BA0"/>
    <w:rsid w:val="00957C11"/>
    <w:rsid w:val="009712F7"/>
    <w:rsid w:val="00980CBE"/>
    <w:rsid w:val="00982DE5"/>
    <w:rsid w:val="00985809"/>
    <w:rsid w:val="0099357D"/>
    <w:rsid w:val="009941C0"/>
    <w:rsid w:val="009B1482"/>
    <w:rsid w:val="009B65BF"/>
    <w:rsid w:val="009C1C35"/>
    <w:rsid w:val="009C3CFF"/>
    <w:rsid w:val="009D29B4"/>
    <w:rsid w:val="009D4244"/>
    <w:rsid w:val="009D7AC9"/>
    <w:rsid w:val="009E0FA0"/>
    <w:rsid w:val="009E5155"/>
    <w:rsid w:val="009E595E"/>
    <w:rsid w:val="009E5F64"/>
    <w:rsid w:val="009F0FA0"/>
    <w:rsid w:val="009F64DD"/>
    <w:rsid w:val="00A00AA7"/>
    <w:rsid w:val="00A01303"/>
    <w:rsid w:val="00A152BE"/>
    <w:rsid w:val="00A15901"/>
    <w:rsid w:val="00A16566"/>
    <w:rsid w:val="00A32326"/>
    <w:rsid w:val="00A34D0A"/>
    <w:rsid w:val="00A353DE"/>
    <w:rsid w:val="00A35DEF"/>
    <w:rsid w:val="00A43E68"/>
    <w:rsid w:val="00A458E1"/>
    <w:rsid w:val="00A47701"/>
    <w:rsid w:val="00A53563"/>
    <w:rsid w:val="00A63AA0"/>
    <w:rsid w:val="00A64A79"/>
    <w:rsid w:val="00A65F9B"/>
    <w:rsid w:val="00A70836"/>
    <w:rsid w:val="00A71BD3"/>
    <w:rsid w:val="00A720EB"/>
    <w:rsid w:val="00A737F3"/>
    <w:rsid w:val="00A83F15"/>
    <w:rsid w:val="00A86F97"/>
    <w:rsid w:val="00A87CB4"/>
    <w:rsid w:val="00A975AF"/>
    <w:rsid w:val="00AA33D3"/>
    <w:rsid w:val="00AB03B0"/>
    <w:rsid w:val="00AB1BC9"/>
    <w:rsid w:val="00AB1D5D"/>
    <w:rsid w:val="00AB6BE8"/>
    <w:rsid w:val="00AC0C33"/>
    <w:rsid w:val="00AC25C0"/>
    <w:rsid w:val="00AD2221"/>
    <w:rsid w:val="00AE4A61"/>
    <w:rsid w:val="00AE62D3"/>
    <w:rsid w:val="00AF2200"/>
    <w:rsid w:val="00AF47BD"/>
    <w:rsid w:val="00B06C82"/>
    <w:rsid w:val="00B073A8"/>
    <w:rsid w:val="00B11DC5"/>
    <w:rsid w:val="00B1243B"/>
    <w:rsid w:val="00B12BB3"/>
    <w:rsid w:val="00B23423"/>
    <w:rsid w:val="00B24765"/>
    <w:rsid w:val="00B25A70"/>
    <w:rsid w:val="00B310DF"/>
    <w:rsid w:val="00B37CD2"/>
    <w:rsid w:val="00B41FDF"/>
    <w:rsid w:val="00B421DA"/>
    <w:rsid w:val="00B4345A"/>
    <w:rsid w:val="00B470F6"/>
    <w:rsid w:val="00B52775"/>
    <w:rsid w:val="00B531F5"/>
    <w:rsid w:val="00B570A7"/>
    <w:rsid w:val="00B716DB"/>
    <w:rsid w:val="00B74972"/>
    <w:rsid w:val="00B7564D"/>
    <w:rsid w:val="00B808A6"/>
    <w:rsid w:val="00B81607"/>
    <w:rsid w:val="00B85FCC"/>
    <w:rsid w:val="00B86368"/>
    <w:rsid w:val="00B92CA3"/>
    <w:rsid w:val="00B97016"/>
    <w:rsid w:val="00BA52B8"/>
    <w:rsid w:val="00BA544E"/>
    <w:rsid w:val="00BA765D"/>
    <w:rsid w:val="00BB10CA"/>
    <w:rsid w:val="00BB7FA1"/>
    <w:rsid w:val="00BC0336"/>
    <w:rsid w:val="00BC2E13"/>
    <w:rsid w:val="00BC5AEF"/>
    <w:rsid w:val="00BC6170"/>
    <w:rsid w:val="00BC6358"/>
    <w:rsid w:val="00BC700C"/>
    <w:rsid w:val="00BD1EFA"/>
    <w:rsid w:val="00BD3561"/>
    <w:rsid w:val="00BD52CB"/>
    <w:rsid w:val="00BD6B56"/>
    <w:rsid w:val="00BD7034"/>
    <w:rsid w:val="00BD7178"/>
    <w:rsid w:val="00BD7F38"/>
    <w:rsid w:val="00BE0DEC"/>
    <w:rsid w:val="00BE1123"/>
    <w:rsid w:val="00BE264A"/>
    <w:rsid w:val="00BF2FB1"/>
    <w:rsid w:val="00BF4123"/>
    <w:rsid w:val="00BF7D3E"/>
    <w:rsid w:val="00C0160B"/>
    <w:rsid w:val="00C016D3"/>
    <w:rsid w:val="00C048B7"/>
    <w:rsid w:val="00C05F56"/>
    <w:rsid w:val="00C06F04"/>
    <w:rsid w:val="00C12B42"/>
    <w:rsid w:val="00C22DD7"/>
    <w:rsid w:val="00C2449A"/>
    <w:rsid w:val="00C27F6D"/>
    <w:rsid w:val="00C34F62"/>
    <w:rsid w:val="00C36085"/>
    <w:rsid w:val="00C4245E"/>
    <w:rsid w:val="00C46BD6"/>
    <w:rsid w:val="00C474BB"/>
    <w:rsid w:val="00C51D9C"/>
    <w:rsid w:val="00C52A96"/>
    <w:rsid w:val="00C54424"/>
    <w:rsid w:val="00C565DB"/>
    <w:rsid w:val="00C6007D"/>
    <w:rsid w:val="00C64161"/>
    <w:rsid w:val="00C66A91"/>
    <w:rsid w:val="00C82748"/>
    <w:rsid w:val="00C82774"/>
    <w:rsid w:val="00C86272"/>
    <w:rsid w:val="00C87B6D"/>
    <w:rsid w:val="00C94FA3"/>
    <w:rsid w:val="00C968E9"/>
    <w:rsid w:val="00C971A4"/>
    <w:rsid w:val="00CA0BF2"/>
    <w:rsid w:val="00CA56B6"/>
    <w:rsid w:val="00CA6056"/>
    <w:rsid w:val="00CA7A7B"/>
    <w:rsid w:val="00CB04A6"/>
    <w:rsid w:val="00CB153F"/>
    <w:rsid w:val="00CB16BD"/>
    <w:rsid w:val="00CB3E5F"/>
    <w:rsid w:val="00CB57A9"/>
    <w:rsid w:val="00CC1442"/>
    <w:rsid w:val="00CC4B80"/>
    <w:rsid w:val="00CC544D"/>
    <w:rsid w:val="00CE2DF9"/>
    <w:rsid w:val="00CE69A0"/>
    <w:rsid w:val="00CF73CD"/>
    <w:rsid w:val="00D00760"/>
    <w:rsid w:val="00D0517B"/>
    <w:rsid w:val="00D05736"/>
    <w:rsid w:val="00D05DB4"/>
    <w:rsid w:val="00D05F14"/>
    <w:rsid w:val="00D07AF8"/>
    <w:rsid w:val="00D24BBB"/>
    <w:rsid w:val="00D32BE5"/>
    <w:rsid w:val="00D34601"/>
    <w:rsid w:val="00D358DD"/>
    <w:rsid w:val="00D35A4C"/>
    <w:rsid w:val="00D50021"/>
    <w:rsid w:val="00D51120"/>
    <w:rsid w:val="00D62DB2"/>
    <w:rsid w:val="00D6709D"/>
    <w:rsid w:val="00D71464"/>
    <w:rsid w:val="00D715FD"/>
    <w:rsid w:val="00D73C0B"/>
    <w:rsid w:val="00D758BE"/>
    <w:rsid w:val="00D86307"/>
    <w:rsid w:val="00D90E91"/>
    <w:rsid w:val="00D93B9D"/>
    <w:rsid w:val="00DA08A1"/>
    <w:rsid w:val="00DA423A"/>
    <w:rsid w:val="00DA6B47"/>
    <w:rsid w:val="00DA7570"/>
    <w:rsid w:val="00DB1F29"/>
    <w:rsid w:val="00DB6832"/>
    <w:rsid w:val="00DC5FF0"/>
    <w:rsid w:val="00DC7B84"/>
    <w:rsid w:val="00DD7AA6"/>
    <w:rsid w:val="00DE0675"/>
    <w:rsid w:val="00DE2572"/>
    <w:rsid w:val="00DE7347"/>
    <w:rsid w:val="00DF1F93"/>
    <w:rsid w:val="00DF24FC"/>
    <w:rsid w:val="00DF3041"/>
    <w:rsid w:val="00E0370D"/>
    <w:rsid w:val="00E168F9"/>
    <w:rsid w:val="00E17129"/>
    <w:rsid w:val="00E175AE"/>
    <w:rsid w:val="00E2022A"/>
    <w:rsid w:val="00E30637"/>
    <w:rsid w:val="00E314DE"/>
    <w:rsid w:val="00E45058"/>
    <w:rsid w:val="00E45062"/>
    <w:rsid w:val="00E5019A"/>
    <w:rsid w:val="00E5361A"/>
    <w:rsid w:val="00E54C32"/>
    <w:rsid w:val="00E57B3E"/>
    <w:rsid w:val="00E60416"/>
    <w:rsid w:val="00E62098"/>
    <w:rsid w:val="00E648F1"/>
    <w:rsid w:val="00E659F9"/>
    <w:rsid w:val="00E72008"/>
    <w:rsid w:val="00E81382"/>
    <w:rsid w:val="00E87F17"/>
    <w:rsid w:val="00E9098B"/>
    <w:rsid w:val="00E93778"/>
    <w:rsid w:val="00E950DD"/>
    <w:rsid w:val="00E9598F"/>
    <w:rsid w:val="00E97C32"/>
    <w:rsid w:val="00EA00AF"/>
    <w:rsid w:val="00EA0EAB"/>
    <w:rsid w:val="00EA37C8"/>
    <w:rsid w:val="00EB3892"/>
    <w:rsid w:val="00EB5262"/>
    <w:rsid w:val="00EC0279"/>
    <w:rsid w:val="00EC6BA7"/>
    <w:rsid w:val="00EC73FA"/>
    <w:rsid w:val="00EC75F3"/>
    <w:rsid w:val="00ED35CA"/>
    <w:rsid w:val="00ED6EAB"/>
    <w:rsid w:val="00EE1ECD"/>
    <w:rsid w:val="00EE4460"/>
    <w:rsid w:val="00EE4ED5"/>
    <w:rsid w:val="00EE7BF8"/>
    <w:rsid w:val="00EF0E07"/>
    <w:rsid w:val="00EF5E19"/>
    <w:rsid w:val="00EF7CC5"/>
    <w:rsid w:val="00F044E6"/>
    <w:rsid w:val="00F06152"/>
    <w:rsid w:val="00F10A10"/>
    <w:rsid w:val="00F127A2"/>
    <w:rsid w:val="00F159C4"/>
    <w:rsid w:val="00F15B36"/>
    <w:rsid w:val="00F42A05"/>
    <w:rsid w:val="00F44E22"/>
    <w:rsid w:val="00F4643F"/>
    <w:rsid w:val="00F51B9B"/>
    <w:rsid w:val="00F535ED"/>
    <w:rsid w:val="00F614EF"/>
    <w:rsid w:val="00F63329"/>
    <w:rsid w:val="00F649DE"/>
    <w:rsid w:val="00F671E8"/>
    <w:rsid w:val="00F67E3F"/>
    <w:rsid w:val="00F74A04"/>
    <w:rsid w:val="00F77642"/>
    <w:rsid w:val="00F81DCB"/>
    <w:rsid w:val="00F91D75"/>
    <w:rsid w:val="00F93190"/>
    <w:rsid w:val="00F94B7D"/>
    <w:rsid w:val="00FA50A2"/>
    <w:rsid w:val="00FB1868"/>
    <w:rsid w:val="00FB2F50"/>
    <w:rsid w:val="00FB6223"/>
    <w:rsid w:val="00FD4240"/>
    <w:rsid w:val="00FD66EB"/>
    <w:rsid w:val="00FE21AB"/>
    <w:rsid w:val="00FE7FA9"/>
    <w:rsid w:val="00FF057D"/>
    <w:rsid w:val="00FF228F"/>
    <w:rsid w:val="00FF5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FB1"/>
    <w:rPr>
      <w:sz w:val="24"/>
      <w:szCs w:val="24"/>
    </w:rPr>
  </w:style>
  <w:style w:type="paragraph" w:styleId="Heading2">
    <w:name w:val="heading 2"/>
    <w:basedOn w:val="Normal"/>
    <w:next w:val="Normal"/>
    <w:qFormat/>
    <w:rsid w:val="005A3C1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2FB1"/>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rsid w:val="00C66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971A4"/>
    <w:pPr>
      <w:spacing w:before="100" w:beforeAutospacing="1" w:after="100" w:afterAutospacing="1"/>
    </w:pPr>
  </w:style>
  <w:style w:type="character" w:customStyle="1" w:styleId="h51">
    <w:name w:val="h51"/>
    <w:basedOn w:val="DefaultParagraphFont"/>
    <w:rsid w:val="00506F2A"/>
    <w:rPr>
      <w:rFonts w:ascii="Verdana" w:hAnsi="Verdana" w:hint="default"/>
      <w:b/>
      <w:bCs/>
      <w:color w:val="333333"/>
      <w:sz w:val="24"/>
      <w:szCs w:val="24"/>
    </w:rPr>
  </w:style>
  <w:style w:type="character" w:customStyle="1" w:styleId="h41">
    <w:name w:val="h41"/>
    <w:basedOn w:val="DefaultParagraphFont"/>
    <w:rsid w:val="00506F2A"/>
    <w:rPr>
      <w:rFonts w:ascii="Verdana" w:hAnsi="Verdana" w:hint="default"/>
      <w:b/>
      <w:bCs/>
      <w:color w:val="783141"/>
      <w:sz w:val="24"/>
      <w:szCs w:val="24"/>
    </w:rPr>
  </w:style>
  <w:style w:type="paragraph" w:styleId="BalloonText">
    <w:name w:val="Balloon Text"/>
    <w:basedOn w:val="Normal"/>
    <w:semiHidden/>
    <w:rsid w:val="00171DA6"/>
    <w:rPr>
      <w:rFonts w:ascii="Tahoma" w:hAnsi="Tahoma" w:cs="Tahoma"/>
      <w:sz w:val="16"/>
      <w:szCs w:val="16"/>
    </w:rPr>
  </w:style>
  <w:style w:type="character" w:styleId="Hyperlink">
    <w:name w:val="Hyperlink"/>
    <w:basedOn w:val="DefaultParagraphFont"/>
    <w:rsid w:val="00950B60"/>
    <w:rPr>
      <w:color w:val="0000FF"/>
      <w:u w:val="single"/>
    </w:rPr>
  </w:style>
  <w:style w:type="character" w:styleId="FollowedHyperlink">
    <w:name w:val="FollowedHyperlink"/>
    <w:basedOn w:val="DefaultParagraphFont"/>
    <w:rsid w:val="00950B60"/>
    <w:rPr>
      <w:color w:val="800080"/>
      <w:u w:val="single"/>
    </w:rPr>
  </w:style>
  <w:style w:type="character" w:styleId="PageNumber">
    <w:name w:val="page number"/>
    <w:basedOn w:val="DefaultParagraphFont"/>
    <w:rsid w:val="00E659F9"/>
  </w:style>
  <w:style w:type="paragraph" w:styleId="ListParagraph">
    <w:name w:val="List Paragraph"/>
    <w:basedOn w:val="Normal"/>
    <w:uiPriority w:val="34"/>
    <w:qFormat/>
    <w:rsid w:val="00257E00"/>
    <w:pPr>
      <w:ind w:left="720"/>
      <w:contextualSpacing/>
    </w:pPr>
  </w:style>
  <w:style w:type="character" w:styleId="CommentReference">
    <w:name w:val="annotation reference"/>
    <w:basedOn w:val="DefaultParagraphFont"/>
    <w:rsid w:val="005B53D6"/>
    <w:rPr>
      <w:sz w:val="16"/>
      <w:szCs w:val="16"/>
    </w:rPr>
  </w:style>
  <w:style w:type="paragraph" w:styleId="CommentText">
    <w:name w:val="annotation text"/>
    <w:basedOn w:val="Normal"/>
    <w:link w:val="CommentTextChar"/>
    <w:rsid w:val="005B53D6"/>
    <w:rPr>
      <w:sz w:val="20"/>
      <w:szCs w:val="20"/>
    </w:rPr>
  </w:style>
  <w:style w:type="character" w:customStyle="1" w:styleId="CommentTextChar">
    <w:name w:val="Comment Text Char"/>
    <w:basedOn w:val="DefaultParagraphFont"/>
    <w:link w:val="CommentText"/>
    <w:rsid w:val="005B53D6"/>
  </w:style>
  <w:style w:type="paragraph" w:customStyle="1" w:styleId="Default">
    <w:name w:val="Default"/>
    <w:rsid w:val="005B53D6"/>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rsid w:val="00CF73CD"/>
    <w:rPr>
      <w:b/>
      <w:bCs/>
    </w:rPr>
  </w:style>
  <w:style w:type="character" w:customStyle="1" w:styleId="CommentSubjectChar">
    <w:name w:val="Comment Subject Char"/>
    <w:basedOn w:val="CommentTextChar"/>
    <w:link w:val="CommentSubject"/>
    <w:rsid w:val="00CF73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194153">
      <w:bodyDiv w:val="1"/>
      <w:marLeft w:val="0"/>
      <w:marRight w:val="0"/>
      <w:marTop w:val="0"/>
      <w:marBottom w:val="0"/>
      <w:divBdr>
        <w:top w:val="none" w:sz="0" w:space="0" w:color="auto"/>
        <w:left w:val="none" w:sz="0" w:space="0" w:color="auto"/>
        <w:bottom w:val="none" w:sz="0" w:space="0" w:color="auto"/>
        <w:right w:val="none" w:sz="0" w:space="0" w:color="auto"/>
      </w:divBdr>
      <w:divsChild>
        <w:div w:id="1225020125">
          <w:marLeft w:val="0"/>
          <w:marRight w:val="0"/>
          <w:marTop w:val="0"/>
          <w:marBottom w:val="0"/>
          <w:divBdr>
            <w:top w:val="none" w:sz="0" w:space="0" w:color="auto"/>
            <w:left w:val="none" w:sz="0" w:space="0" w:color="auto"/>
            <w:bottom w:val="none" w:sz="0" w:space="0" w:color="auto"/>
            <w:right w:val="none" w:sz="0" w:space="0" w:color="auto"/>
          </w:divBdr>
        </w:div>
      </w:divsChild>
    </w:div>
    <w:div w:id="752245246">
      <w:bodyDiv w:val="1"/>
      <w:marLeft w:val="0"/>
      <w:marRight w:val="0"/>
      <w:marTop w:val="0"/>
      <w:marBottom w:val="0"/>
      <w:divBdr>
        <w:top w:val="none" w:sz="0" w:space="0" w:color="auto"/>
        <w:left w:val="none" w:sz="0" w:space="0" w:color="auto"/>
        <w:bottom w:val="none" w:sz="0" w:space="0" w:color="auto"/>
        <w:right w:val="none" w:sz="0" w:space="0" w:color="auto"/>
      </w:divBdr>
      <w:divsChild>
        <w:div w:id="1307512033">
          <w:marLeft w:val="0"/>
          <w:marRight w:val="0"/>
          <w:marTop w:val="0"/>
          <w:marBottom w:val="0"/>
          <w:divBdr>
            <w:top w:val="none" w:sz="0" w:space="0" w:color="auto"/>
            <w:left w:val="none" w:sz="0" w:space="0" w:color="auto"/>
            <w:bottom w:val="none" w:sz="0" w:space="0" w:color="auto"/>
            <w:right w:val="none" w:sz="0" w:space="0" w:color="auto"/>
          </w:divBdr>
          <w:divsChild>
            <w:div w:id="888496106">
              <w:marLeft w:val="0"/>
              <w:marRight w:val="0"/>
              <w:marTop w:val="0"/>
              <w:marBottom w:val="0"/>
              <w:divBdr>
                <w:top w:val="none" w:sz="0" w:space="0" w:color="auto"/>
                <w:left w:val="none" w:sz="0" w:space="0" w:color="auto"/>
                <w:bottom w:val="none" w:sz="0" w:space="0" w:color="auto"/>
                <w:right w:val="none" w:sz="0" w:space="0" w:color="auto"/>
              </w:divBdr>
            </w:div>
            <w:div w:id="1163085367">
              <w:marLeft w:val="0"/>
              <w:marRight w:val="0"/>
              <w:marTop w:val="0"/>
              <w:marBottom w:val="0"/>
              <w:divBdr>
                <w:top w:val="none" w:sz="0" w:space="0" w:color="auto"/>
                <w:left w:val="none" w:sz="0" w:space="0" w:color="auto"/>
                <w:bottom w:val="none" w:sz="0" w:space="0" w:color="auto"/>
                <w:right w:val="none" w:sz="0" w:space="0" w:color="auto"/>
              </w:divBdr>
            </w:div>
            <w:div w:id="14648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3658">
      <w:bodyDiv w:val="1"/>
      <w:marLeft w:val="0"/>
      <w:marRight w:val="0"/>
      <w:marTop w:val="0"/>
      <w:marBottom w:val="0"/>
      <w:divBdr>
        <w:top w:val="none" w:sz="0" w:space="0" w:color="auto"/>
        <w:left w:val="none" w:sz="0" w:space="0" w:color="auto"/>
        <w:bottom w:val="none" w:sz="0" w:space="0" w:color="auto"/>
        <w:right w:val="none" w:sz="0" w:space="0" w:color="auto"/>
      </w:divBdr>
      <w:divsChild>
        <w:div w:id="198132632">
          <w:marLeft w:val="0"/>
          <w:marRight w:val="0"/>
          <w:marTop w:val="0"/>
          <w:marBottom w:val="0"/>
          <w:divBdr>
            <w:top w:val="none" w:sz="0" w:space="0" w:color="auto"/>
            <w:left w:val="none" w:sz="0" w:space="0" w:color="auto"/>
            <w:bottom w:val="none" w:sz="0" w:space="0" w:color="auto"/>
            <w:right w:val="none" w:sz="0" w:space="0" w:color="auto"/>
          </w:divBdr>
          <w:divsChild>
            <w:div w:id="1582333474">
              <w:marLeft w:val="0"/>
              <w:marRight w:val="0"/>
              <w:marTop w:val="0"/>
              <w:marBottom w:val="100"/>
              <w:divBdr>
                <w:top w:val="none" w:sz="0" w:space="0" w:color="auto"/>
                <w:left w:val="none" w:sz="0" w:space="0" w:color="auto"/>
                <w:bottom w:val="none" w:sz="0" w:space="0" w:color="auto"/>
                <w:right w:val="none" w:sz="0" w:space="0" w:color="auto"/>
              </w:divBdr>
              <w:divsChild>
                <w:div w:id="1448157339">
                  <w:marLeft w:val="0"/>
                  <w:marRight w:val="150"/>
                  <w:marTop w:val="225"/>
                  <w:marBottom w:val="0"/>
                  <w:divBdr>
                    <w:top w:val="none" w:sz="0" w:space="0" w:color="auto"/>
                    <w:left w:val="none" w:sz="0" w:space="0" w:color="auto"/>
                    <w:bottom w:val="none" w:sz="0" w:space="0" w:color="auto"/>
                    <w:right w:val="none" w:sz="0" w:space="0" w:color="auto"/>
                  </w:divBdr>
                  <w:divsChild>
                    <w:div w:id="1643729147">
                      <w:marLeft w:val="0"/>
                      <w:marRight w:val="0"/>
                      <w:marTop w:val="0"/>
                      <w:marBottom w:val="0"/>
                      <w:divBdr>
                        <w:top w:val="none" w:sz="0" w:space="0" w:color="auto"/>
                        <w:left w:val="none" w:sz="0" w:space="0" w:color="auto"/>
                        <w:bottom w:val="none" w:sz="0" w:space="0" w:color="auto"/>
                        <w:right w:val="none" w:sz="0" w:space="0" w:color="auto"/>
                      </w:divBdr>
                      <w:divsChild>
                        <w:div w:id="5356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476711">
      <w:bodyDiv w:val="1"/>
      <w:marLeft w:val="0"/>
      <w:marRight w:val="0"/>
      <w:marTop w:val="0"/>
      <w:marBottom w:val="0"/>
      <w:divBdr>
        <w:top w:val="none" w:sz="0" w:space="0" w:color="auto"/>
        <w:left w:val="none" w:sz="0" w:space="0" w:color="auto"/>
        <w:bottom w:val="none" w:sz="0" w:space="0" w:color="auto"/>
        <w:right w:val="none" w:sz="0" w:space="0" w:color="auto"/>
      </w:divBdr>
      <w:divsChild>
        <w:div w:id="1755734922">
          <w:marLeft w:val="0"/>
          <w:marRight w:val="0"/>
          <w:marTop w:val="0"/>
          <w:marBottom w:val="0"/>
          <w:divBdr>
            <w:top w:val="none" w:sz="0" w:space="0" w:color="auto"/>
            <w:left w:val="none" w:sz="0" w:space="0" w:color="auto"/>
            <w:bottom w:val="none" w:sz="0" w:space="0" w:color="auto"/>
            <w:right w:val="none" w:sz="0" w:space="0" w:color="auto"/>
          </w:divBdr>
          <w:divsChild>
            <w:div w:id="18024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8328">
      <w:bodyDiv w:val="1"/>
      <w:marLeft w:val="0"/>
      <w:marRight w:val="0"/>
      <w:marTop w:val="0"/>
      <w:marBottom w:val="0"/>
      <w:divBdr>
        <w:top w:val="none" w:sz="0" w:space="0" w:color="auto"/>
        <w:left w:val="none" w:sz="0" w:space="0" w:color="auto"/>
        <w:bottom w:val="none" w:sz="0" w:space="0" w:color="auto"/>
        <w:right w:val="none" w:sz="0" w:space="0" w:color="auto"/>
      </w:divBdr>
      <w:divsChild>
        <w:div w:id="1314748673">
          <w:marLeft w:val="0"/>
          <w:marRight w:val="0"/>
          <w:marTop w:val="0"/>
          <w:marBottom w:val="0"/>
          <w:divBdr>
            <w:top w:val="none" w:sz="0" w:space="0" w:color="auto"/>
            <w:left w:val="none" w:sz="0" w:space="0" w:color="auto"/>
            <w:bottom w:val="none" w:sz="0" w:space="0" w:color="auto"/>
            <w:right w:val="none" w:sz="0" w:space="0" w:color="auto"/>
          </w:divBdr>
          <w:divsChild>
            <w:div w:id="897984013">
              <w:marLeft w:val="0"/>
              <w:marRight w:val="0"/>
              <w:marTop w:val="0"/>
              <w:marBottom w:val="100"/>
              <w:divBdr>
                <w:top w:val="none" w:sz="0" w:space="0" w:color="auto"/>
                <w:left w:val="none" w:sz="0" w:space="0" w:color="auto"/>
                <w:bottom w:val="none" w:sz="0" w:space="0" w:color="auto"/>
                <w:right w:val="none" w:sz="0" w:space="0" w:color="auto"/>
              </w:divBdr>
              <w:divsChild>
                <w:div w:id="346828374">
                  <w:marLeft w:val="0"/>
                  <w:marRight w:val="150"/>
                  <w:marTop w:val="225"/>
                  <w:marBottom w:val="0"/>
                  <w:divBdr>
                    <w:top w:val="none" w:sz="0" w:space="0" w:color="auto"/>
                    <w:left w:val="none" w:sz="0" w:space="0" w:color="auto"/>
                    <w:bottom w:val="none" w:sz="0" w:space="0" w:color="auto"/>
                    <w:right w:val="none" w:sz="0" w:space="0" w:color="auto"/>
                  </w:divBdr>
                  <w:divsChild>
                    <w:div w:id="362707006">
                      <w:marLeft w:val="0"/>
                      <w:marRight w:val="0"/>
                      <w:marTop w:val="0"/>
                      <w:marBottom w:val="0"/>
                      <w:divBdr>
                        <w:top w:val="none" w:sz="0" w:space="0" w:color="auto"/>
                        <w:left w:val="none" w:sz="0" w:space="0" w:color="auto"/>
                        <w:bottom w:val="none" w:sz="0" w:space="0" w:color="auto"/>
                        <w:right w:val="none" w:sz="0" w:space="0" w:color="auto"/>
                      </w:divBdr>
                      <w:divsChild>
                        <w:div w:id="4204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77702">
      <w:bodyDiv w:val="1"/>
      <w:marLeft w:val="0"/>
      <w:marRight w:val="0"/>
      <w:marTop w:val="0"/>
      <w:marBottom w:val="0"/>
      <w:divBdr>
        <w:top w:val="none" w:sz="0" w:space="0" w:color="auto"/>
        <w:left w:val="none" w:sz="0" w:space="0" w:color="auto"/>
        <w:bottom w:val="none" w:sz="0" w:space="0" w:color="auto"/>
        <w:right w:val="none" w:sz="0" w:space="0" w:color="auto"/>
      </w:divBdr>
    </w:div>
    <w:div w:id="1470980427">
      <w:bodyDiv w:val="1"/>
      <w:marLeft w:val="0"/>
      <w:marRight w:val="0"/>
      <w:marTop w:val="0"/>
      <w:marBottom w:val="0"/>
      <w:divBdr>
        <w:top w:val="none" w:sz="0" w:space="0" w:color="auto"/>
        <w:left w:val="none" w:sz="0" w:space="0" w:color="auto"/>
        <w:bottom w:val="none" w:sz="0" w:space="0" w:color="auto"/>
        <w:right w:val="none" w:sz="0" w:space="0" w:color="auto"/>
      </w:divBdr>
    </w:div>
    <w:div w:id="1821920282">
      <w:bodyDiv w:val="1"/>
      <w:marLeft w:val="0"/>
      <w:marRight w:val="0"/>
      <w:marTop w:val="0"/>
      <w:marBottom w:val="0"/>
      <w:divBdr>
        <w:top w:val="none" w:sz="0" w:space="0" w:color="auto"/>
        <w:left w:val="none" w:sz="0" w:space="0" w:color="auto"/>
        <w:bottom w:val="none" w:sz="0" w:space="0" w:color="auto"/>
        <w:right w:val="none" w:sz="0" w:space="0" w:color="auto"/>
      </w:divBdr>
      <w:divsChild>
        <w:div w:id="1899315217">
          <w:marLeft w:val="0"/>
          <w:marRight w:val="0"/>
          <w:marTop w:val="150"/>
          <w:marBottom w:val="0"/>
          <w:divBdr>
            <w:top w:val="none" w:sz="0" w:space="0" w:color="auto"/>
            <w:left w:val="none" w:sz="0" w:space="0" w:color="auto"/>
            <w:bottom w:val="none" w:sz="0" w:space="0" w:color="auto"/>
            <w:right w:val="none" w:sz="0" w:space="0" w:color="auto"/>
          </w:divBdr>
          <w:divsChild>
            <w:div w:id="14417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leycollege.edu/~/media/Files/SBCCD/SBVC/president/College%20Planning%20Documents/StrategicInitiativesandBenchmarksMasterFormFinal.ashx" TargetMode="External"/><Relationship Id="rId13" Type="http://schemas.openxmlformats.org/officeDocument/2006/relationships/hyperlink" Target="http://www.ala.org/ala/mgrps/divs/acrl/publications/choice/PriceStudy09.pdf"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0003264.cdn2.cloudfiles.rackspacecloud.com/Academic%20Library%20Ebook%20Report_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leycollege.edu/academic-career-programs/college-catalog.aspx" TargetMode="Externa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hyperlink" Target="http://www.cla-net.org/snapshotda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ltacollege.edu/dept/library/accred_evidence/2C_1a4_State_Comm_Col_Lib_Standards.pdf" TargetMode="External"/><Relationship Id="rId14" Type="http://schemas.openxmlformats.org/officeDocument/2006/relationships/hyperlink" Target="http://www.projectgutenbe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15AF-FB50-46F9-9AF5-D51DB33F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7792</Words>
  <Characters>44420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52108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creator>rmarla</dc:creator>
  <cp:lastModifiedBy>Owner</cp:lastModifiedBy>
  <cp:revision>3</cp:revision>
  <cp:lastPrinted>2011-10-27T15:09:00Z</cp:lastPrinted>
  <dcterms:created xsi:type="dcterms:W3CDTF">2011-11-03T03:49:00Z</dcterms:created>
  <dcterms:modified xsi:type="dcterms:W3CDTF">2011-11-03T03:51:00Z</dcterms:modified>
</cp:coreProperties>
</file>